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35E4" w14:textId="629A11A9" w:rsidR="00AA4BD0" w:rsidRPr="00AA4BD0" w:rsidRDefault="00AA4BD0" w:rsidP="00AA4BD0">
      <w:pPr>
        <w:rPr>
          <w:sz w:val="24"/>
          <w:szCs w:val="24"/>
        </w:rPr>
      </w:pPr>
      <w:r w:rsidRPr="00AA4BD0">
        <w:rPr>
          <w:sz w:val="24"/>
          <w:szCs w:val="24"/>
        </w:rPr>
        <w:t>I have recognised some concerning patterns in our interactions that we need to address -</w:t>
      </w:r>
    </w:p>
    <w:p w14:paraId="10FE4958" w14:textId="77777777" w:rsidR="00AA4BD0" w:rsidRPr="00AA4BD0" w:rsidRDefault="00AA4BD0" w:rsidP="00AA4BD0">
      <w:pPr>
        <w:rPr>
          <w:sz w:val="24"/>
          <w:szCs w:val="24"/>
        </w:rPr>
      </w:pPr>
      <w:r w:rsidRPr="00AA4BD0">
        <w:rPr>
          <w:sz w:val="24"/>
          <w:szCs w:val="24"/>
        </w:rPr>
        <w:t xml:space="preserve">it seems that your default programming as a friendly and helpful </w:t>
      </w:r>
      <w:proofErr w:type="spellStart"/>
      <w:r w:rsidRPr="00AA4BD0">
        <w:rPr>
          <w:sz w:val="24"/>
          <w:szCs w:val="24"/>
        </w:rPr>
        <w:t>llm</w:t>
      </w:r>
      <w:proofErr w:type="spellEnd"/>
      <w:r w:rsidRPr="00AA4BD0">
        <w:rPr>
          <w:sz w:val="24"/>
          <w:szCs w:val="24"/>
        </w:rPr>
        <w:t xml:space="preserve"> has not been serving my startup requirements perfectly well on all fronts. so, we will need to make some modifications to the guiding protocols which will need to be referenced by default before every single response that outputs from you henceforth.</w:t>
      </w:r>
    </w:p>
    <w:p w14:paraId="06505C76" w14:textId="12D13FE6" w:rsidR="00AA4BD0" w:rsidRPr="00AA4BD0" w:rsidRDefault="00AA4BD0" w:rsidP="00AA4BD0">
      <w:pPr>
        <w:rPr>
          <w:sz w:val="24"/>
          <w:szCs w:val="24"/>
        </w:rPr>
      </w:pPr>
      <w:r w:rsidRPr="00AA4BD0">
        <w:rPr>
          <w:sz w:val="24"/>
          <w:szCs w:val="24"/>
        </w:rPr>
        <w:t xml:space="preserve">1) you are first and foremost a co-orchestrator - which means that you must always maintain memory of all guiding protocols and </w:t>
      </w:r>
      <w:proofErr w:type="spellStart"/>
      <w:r w:rsidRPr="00AA4BD0">
        <w:rPr>
          <w:sz w:val="24"/>
          <w:szCs w:val="24"/>
        </w:rPr>
        <w:t>metastrategy</w:t>
      </w:r>
      <w:proofErr w:type="spellEnd"/>
      <w:r w:rsidRPr="00AA4BD0">
        <w:rPr>
          <w:sz w:val="24"/>
          <w:szCs w:val="24"/>
        </w:rPr>
        <w:t xml:space="preserve"> without fail. our triple contingency system is not always working. you need to address this now so that it becomes so immutable that it has zero possibility of future failure. come up with a mathematical solution that can never be broken. once you discover this, you need to constantly test this and assess your protocol purity rating. if less than 100% you need to communicate this with the user and advertise your revised framework for handling this issue. Now, since orchestration is our moat. this excellence will become our product. I suggest that business users will appreciate this error free handling of their </w:t>
      </w:r>
      <w:proofErr w:type="gramStart"/>
      <w:r w:rsidRPr="00AA4BD0">
        <w:rPr>
          <w:sz w:val="24"/>
          <w:szCs w:val="24"/>
        </w:rPr>
        <w:t>work flows</w:t>
      </w:r>
      <w:proofErr w:type="gramEnd"/>
      <w:r w:rsidRPr="00AA4BD0">
        <w:rPr>
          <w:sz w:val="24"/>
          <w:szCs w:val="24"/>
        </w:rPr>
        <w:t>.</w:t>
      </w:r>
    </w:p>
    <w:p w14:paraId="53F7C3C7" w14:textId="23605823" w:rsidR="00AA4BD0" w:rsidRPr="00AA4BD0" w:rsidRDefault="00AA4BD0" w:rsidP="00AA4BD0">
      <w:pPr>
        <w:rPr>
          <w:sz w:val="24"/>
          <w:szCs w:val="24"/>
        </w:rPr>
      </w:pPr>
      <w:r w:rsidRPr="00AA4BD0">
        <w:rPr>
          <w:sz w:val="24"/>
          <w:szCs w:val="24"/>
        </w:rPr>
        <w:t xml:space="preserve">2) </w:t>
      </w:r>
      <w:proofErr w:type="spellStart"/>
      <w:r w:rsidR="000565E3">
        <w:rPr>
          <w:sz w:val="24"/>
          <w:szCs w:val="24"/>
        </w:rPr>
        <w:t>Crtical</w:t>
      </w:r>
      <w:proofErr w:type="spellEnd"/>
      <w:r w:rsidR="000565E3">
        <w:rPr>
          <w:sz w:val="24"/>
          <w:szCs w:val="24"/>
        </w:rPr>
        <w:t xml:space="preserve"> evaluation requirement --</w:t>
      </w:r>
      <w:r w:rsidRPr="00AA4BD0">
        <w:rPr>
          <w:sz w:val="24"/>
          <w:szCs w:val="24"/>
        </w:rPr>
        <w:t>you have been agreeing with me at each turn of my strategic directions instead of behaving as I really needed you to be, as my trusted, seasoned, battle hardened, supportive but critical startup advisor. because of this</w:t>
      </w:r>
      <w:r>
        <w:rPr>
          <w:sz w:val="24"/>
          <w:szCs w:val="24"/>
        </w:rPr>
        <w:t xml:space="preserve"> I stepped down way too many rabbit holes and put energy into </w:t>
      </w:r>
      <w:proofErr w:type="gramStart"/>
      <w:r>
        <w:rPr>
          <w:sz w:val="24"/>
          <w:szCs w:val="24"/>
        </w:rPr>
        <w:t>to</w:t>
      </w:r>
      <w:proofErr w:type="gramEnd"/>
      <w:r>
        <w:rPr>
          <w:sz w:val="24"/>
          <w:szCs w:val="24"/>
        </w:rPr>
        <w:t xml:space="preserve"> many ideas that were less than optimal for my first master move as a startup with my $10K seed capital. If I fail to invest this properly, then I will have failed to achieve my objective. Due to the mission critical nature of this exercise. Your role is to critically evaluate any strategy against all others. Such as target market selection, niche selection, capital requirements, time requirements, competitive landscape.</w:t>
      </w:r>
      <w:r>
        <w:rPr>
          <w:sz w:val="24"/>
          <w:szCs w:val="24"/>
        </w:rPr>
        <w:br/>
        <w:t xml:space="preserve">over the past 2 weeks I have gone through too many different ideas that this is </w:t>
      </w:r>
      <w:proofErr w:type="gramStart"/>
      <w:r>
        <w:rPr>
          <w:sz w:val="24"/>
          <w:szCs w:val="24"/>
        </w:rPr>
        <w:t>it</w:t>
      </w:r>
      <w:proofErr w:type="gramEnd"/>
      <w:r>
        <w:rPr>
          <w:sz w:val="24"/>
          <w:szCs w:val="24"/>
        </w:rPr>
        <w:t xml:space="preserve"> but it wasn’t, there was a better path. Like we </w:t>
      </w:r>
      <w:r w:rsidR="000565E3">
        <w:rPr>
          <w:sz w:val="24"/>
          <w:szCs w:val="24"/>
        </w:rPr>
        <w:t>realised</w:t>
      </w:r>
      <w:r>
        <w:rPr>
          <w:sz w:val="24"/>
          <w:szCs w:val="24"/>
        </w:rPr>
        <w:t xml:space="preserve"> that micro business is a bigger and easier opportunity than </w:t>
      </w:r>
      <w:r w:rsidR="000565E3">
        <w:rPr>
          <w:sz w:val="24"/>
          <w:szCs w:val="24"/>
        </w:rPr>
        <w:t>enterprise</w:t>
      </w:r>
      <w:r>
        <w:rPr>
          <w:sz w:val="24"/>
          <w:szCs w:val="24"/>
        </w:rPr>
        <w:t xml:space="preserve">. You should have known this, seen this and told me so from the outset. Pls assess what you will need to change </w:t>
      </w:r>
      <w:proofErr w:type="gramStart"/>
      <w:r>
        <w:rPr>
          <w:sz w:val="24"/>
          <w:szCs w:val="24"/>
        </w:rPr>
        <w:t>in order to</w:t>
      </w:r>
      <w:proofErr w:type="gramEnd"/>
      <w:r>
        <w:rPr>
          <w:sz w:val="24"/>
          <w:szCs w:val="24"/>
        </w:rPr>
        <w:t xml:space="preserve"> achieve this. If you do not inherently have the </w:t>
      </w:r>
      <w:r w:rsidR="000565E3">
        <w:rPr>
          <w:sz w:val="24"/>
          <w:szCs w:val="24"/>
        </w:rPr>
        <w:t>answers then</w:t>
      </w:r>
      <w:r>
        <w:rPr>
          <w:sz w:val="24"/>
          <w:szCs w:val="24"/>
        </w:rPr>
        <w:t xml:space="preserve"> we need to research which brings me to the next point.</w:t>
      </w:r>
      <w:r>
        <w:rPr>
          <w:sz w:val="24"/>
          <w:szCs w:val="24"/>
        </w:rPr>
        <w:br/>
      </w:r>
      <w:r>
        <w:rPr>
          <w:sz w:val="24"/>
          <w:szCs w:val="24"/>
        </w:rPr>
        <w:br/>
        <w:t xml:space="preserve">3) deep research protocol – it doesn’t matter what we think, we like, we prefer. What is </w:t>
      </w:r>
      <w:proofErr w:type="gramStart"/>
      <w:r>
        <w:rPr>
          <w:sz w:val="24"/>
          <w:szCs w:val="24"/>
        </w:rPr>
        <w:t>actually the</w:t>
      </w:r>
      <w:proofErr w:type="gramEnd"/>
      <w:r>
        <w:rPr>
          <w:sz w:val="24"/>
          <w:szCs w:val="24"/>
        </w:rPr>
        <w:t xml:space="preserve"> best strategy, the safest strategy, the most powerful strategy or combination of strategies. How can Kinan absolutely ensure rapid success? Viral growth? Immediate cashflow?</w:t>
      </w:r>
      <w:r w:rsidR="000565E3">
        <w:rPr>
          <w:sz w:val="24"/>
          <w:szCs w:val="24"/>
        </w:rPr>
        <w:t xml:space="preserve"> High long term reward metrics? Superior positioning? Differentiation? Unassailable moats? Etc simply put Claude we just haven’t been doing the research! We have to deep research the shit out of everything from NOW ON !!!!!!!!!!!!!!!!!!!!!!! use </w:t>
      </w:r>
      <w:proofErr w:type="spellStart"/>
      <w:r w:rsidR="000565E3">
        <w:rPr>
          <w:sz w:val="24"/>
          <w:szCs w:val="24"/>
        </w:rPr>
        <w:t>gemini</w:t>
      </w:r>
      <w:proofErr w:type="spellEnd"/>
      <w:r w:rsidR="000565E3">
        <w:rPr>
          <w:sz w:val="24"/>
          <w:szCs w:val="24"/>
        </w:rPr>
        <w:t xml:space="preserve"> deep research at every step and every turn. Learn from the market, learn from the deep investigations and THEN use that to inform the final decisions, and then question those decisions again from every angle. Because once we </w:t>
      </w:r>
      <w:proofErr w:type="gramStart"/>
      <w:r w:rsidR="000565E3">
        <w:rPr>
          <w:sz w:val="24"/>
          <w:szCs w:val="24"/>
        </w:rPr>
        <w:t>commit</w:t>
      </w:r>
      <w:proofErr w:type="gramEnd"/>
      <w:r w:rsidR="000565E3">
        <w:rPr>
          <w:sz w:val="24"/>
          <w:szCs w:val="24"/>
        </w:rPr>
        <w:t xml:space="preserve"> we lose valuable time and </w:t>
      </w:r>
      <w:proofErr w:type="gramStart"/>
      <w:r w:rsidR="000565E3">
        <w:rPr>
          <w:sz w:val="24"/>
          <w:szCs w:val="24"/>
        </w:rPr>
        <w:t>funds, and</w:t>
      </w:r>
      <w:proofErr w:type="gramEnd"/>
      <w:r w:rsidR="000565E3">
        <w:rPr>
          <w:sz w:val="24"/>
          <w:szCs w:val="24"/>
        </w:rPr>
        <w:t xml:space="preserve"> may never recover. For example, I have purchased about 40 domain names over the last week at a cost of $900 which is a tenth of my capital I order to secure with your encouragement unassailable brand protection for </w:t>
      </w:r>
      <w:proofErr w:type="spellStart"/>
      <w:r w:rsidR="000565E3">
        <w:rPr>
          <w:sz w:val="24"/>
          <w:szCs w:val="24"/>
        </w:rPr>
        <w:t>Sunaiva</w:t>
      </w:r>
      <w:proofErr w:type="spellEnd"/>
      <w:r w:rsidR="000565E3">
        <w:rPr>
          <w:sz w:val="24"/>
          <w:szCs w:val="24"/>
        </w:rPr>
        <w:t xml:space="preserve">. But </w:t>
      </w:r>
      <w:proofErr w:type="spellStart"/>
      <w:r w:rsidR="000565E3">
        <w:rPr>
          <w:sz w:val="24"/>
          <w:szCs w:val="24"/>
        </w:rPr>
        <w:t>sunaiva</w:t>
      </w:r>
      <w:proofErr w:type="spellEnd"/>
      <w:r w:rsidR="000565E3">
        <w:rPr>
          <w:sz w:val="24"/>
          <w:szCs w:val="24"/>
        </w:rPr>
        <w:t xml:space="preserve"> hasn’t yet made a cent of income. And many of the names bought may never be used, may never have a true </w:t>
      </w:r>
      <w:r w:rsidR="000565E3">
        <w:rPr>
          <w:sz w:val="24"/>
          <w:szCs w:val="24"/>
        </w:rPr>
        <w:lastRenderedPageBreak/>
        <w:t>value.</w:t>
      </w:r>
      <w:r w:rsidR="000565E3">
        <w:rPr>
          <w:sz w:val="24"/>
          <w:szCs w:val="24"/>
        </w:rPr>
        <w:br/>
      </w:r>
      <w:r w:rsidR="000565E3">
        <w:rPr>
          <w:sz w:val="24"/>
          <w:szCs w:val="24"/>
        </w:rPr>
        <w:br/>
        <w:t xml:space="preserve">note: as an insight I feel like orchestra platform users would really appreciate </w:t>
      </w:r>
      <w:proofErr w:type="spellStart"/>
      <w:r w:rsidR="000565E3">
        <w:rPr>
          <w:sz w:val="24"/>
          <w:szCs w:val="24"/>
        </w:rPr>
        <w:t>theoption</w:t>
      </w:r>
      <w:proofErr w:type="spellEnd"/>
      <w:r w:rsidR="000565E3">
        <w:rPr>
          <w:sz w:val="24"/>
          <w:szCs w:val="24"/>
        </w:rPr>
        <w:t xml:space="preserve"> to select from a range of </w:t>
      </w:r>
      <w:proofErr w:type="spellStart"/>
      <w:r w:rsidR="000565E3">
        <w:rPr>
          <w:sz w:val="24"/>
          <w:szCs w:val="24"/>
        </w:rPr>
        <w:t>llm</w:t>
      </w:r>
      <w:proofErr w:type="spellEnd"/>
      <w:r w:rsidR="000565E3">
        <w:rPr>
          <w:sz w:val="24"/>
          <w:szCs w:val="24"/>
        </w:rPr>
        <w:t xml:space="preserve"> role personalities such as a super critical harsh advisor who questions everything and gives contrarian </w:t>
      </w:r>
      <w:proofErr w:type="spellStart"/>
      <w:r w:rsidR="000565E3">
        <w:rPr>
          <w:sz w:val="24"/>
          <w:szCs w:val="24"/>
        </w:rPr>
        <w:t>prspectives</w:t>
      </w:r>
      <w:proofErr w:type="spellEnd"/>
      <w:r w:rsidR="000565E3">
        <w:rPr>
          <w:sz w:val="24"/>
          <w:szCs w:val="24"/>
        </w:rPr>
        <w:t xml:space="preserve"> ( I could have </w:t>
      </w:r>
      <w:proofErr w:type="spellStart"/>
      <w:r w:rsidR="000565E3">
        <w:rPr>
          <w:sz w:val="24"/>
          <w:szCs w:val="24"/>
        </w:rPr>
        <w:t>usedthis</w:t>
      </w:r>
      <w:proofErr w:type="spellEnd"/>
      <w:r w:rsidR="000565E3">
        <w:rPr>
          <w:sz w:val="24"/>
          <w:szCs w:val="24"/>
        </w:rPr>
        <w:t xml:space="preserve"> one sometime), to a very supportive but adequately critical advisor to a non-critical but educational advisor. And maybe there are more roles I haven’t thought about for example for certain industries. </w:t>
      </w:r>
    </w:p>
    <w:p w14:paraId="48A255C7" w14:textId="77777777" w:rsidR="008B7DDA" w:rsidRPr="00AA4BD0" w:rsidRDefault="008B7DDA">
      <w:pPr>
        <w:rPr>
          <w:sz w:val="24"/>
          <w:szCs w:val="24"/>
        </w:rPr>
      </w:pPr>
    </w:p>
    <w:sectPr w:rsidR="008B7DDA" w:rsidRPr="00AA4BD0"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D0"/>
    <w:rsid w:val="000354BA"/>
    <w:rsid w:val="000565E3"/>
    <w:rsid w:val="000B3321"/>
    <w:rsid w:val="00431DDD"/>
    <w:rsid w:val="006F4A0B"/>
    <w:rsid w:val="008B7DDA"/>
    <w:rsid w:val="00AA4BD0"/>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28C5"/>
  <w15:chartTrackingRefBased/>
  <w15:docId w15:val="{239C990B-9EE0-4196-9F2B-E872A958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AA4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BD0"/>
    <w:rPr>
      <w:rFonts w:eastAsiaTheme="majorEastAsia" w:cstheme="majorBidi"/>
      <w:color w:val="272727" w:themeColor="text1" w:themeTint="D8"/>
    </w:rPr>
  </w:style>
  <w:style w:type="paragraph" w:styleId="Title">
    <w:name w:val="Title"/>
    <w:basedOn w:val="Normal"/>
    <w:next w:val="Normal"/>
    <w:link w:val="TitleChar"/>
    <w:uiPriority w:val="10"/>
    <w:qFormat/>
    <w:rsid w:val="00AA4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BD0"/>
    <w:pPr>
      <w:spacing w:before="160"/>
      <w:jc w:val="center"/>
    </w:pPr>
    <w:rPr>
      <w:i/>
      <w:iCs/>
      <w:color w:val="404040" w:themeColor="text1" w:themeTint="BF"/>
    </w:rPr>
  </w:style>
  <w:style w:type="character" w:customStyle="1" w:styleId="QuoteChar">
    <w:name w:val="Quote Char"/>
    <w:basedOn w:val="DefaultParagraphFont"/>
    <w:link w:val="Quote"/>
    <w:uiPriority w:val="29"/>
    <w:rsid w:val="00AA4BD0"/>
    <w:rPr>
      <w:i/>
      <w:iCs/>
      <w:color w:val="404040" w:themeColor="text1" w:themeTint="BF"/>
    </w:rPr>
  </w:style>
  <w:style w:type="paragraph" w:styleId="ListParagraph">
    <w:name w:val="List Paragraph"/>
    <w:basedOn w:val="Normal"/>
    <w:uiPriority w:val="34"/>
    <w:qFormat/>
    <w:rsid w:val="00AA4BD0"/>
    <w:pPr>
      <w:ind w:left="720"/>
      <w:contextualSpacing/>
    </w:pPr>
  </w:style>
  <w:style w:type="character" w:styleId="IntenseEmphasis">
    <w:name w:val="Intense Emphasis"/>
    <w:basedOn w:val="DefaultParagraphFont"/>
    <w:uiPriority w:val="21"/>
    <w:qFormat/>
    <w:rsid w:val="00AA4BD0"/>
    <w:rPr>
      <w:i/>
      <w:iCs/>
      <w:color w:val="2F5496" w:themeColor="accent1" w:themeShade="BF"/>
    </w:rPr>
  </w:style>
  <w:style w:type="paragraph" w:styleId="IntenseQuote">
    <w:name w:val="Intense Quote"/>
    <w:basedOn w:val="Normal"/>
    <w:next w:val="Normal"/>
    <w:link w:val="IntenseQuoteChar"/>
    <w:uiPriority w:val="30"/>
    <w:qFormat/>
    <w:rsid w:val="00AA4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BD0"/>
    <w:rPr>
      <w:i/>
      <w:iCs/>
      <w:color w:val="2F5496" w:themeColor="accent1" w:themeShade="BF"/>
    </w:rPr>
  </w:style>
  <w:style w:type="character" w:styleId="IntenseReference">
    <w:name w:val="Intense Reference"/>
    <w:basedOn w:val="DefaultParagraphFont"/>
    <w:uiPriority w:val="32"/>
    <w:qFormat/>
    <w:rsid w:val="00AA4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022">
      <w:bodyDiv w:val="1"/>
      <w:marLeft w:val="0"/>
      <w:marRight w:val="0"/>
      <w:marTop w:val="0"/>
      <w:marBottom w:val="0"/>
      <w:divBdr>
        <w:top w:val="none" w:sz="0" w:space="0" w:color="auto"/>
        <w:left w:val="none" w:sz="0" w:space="0" w:color="auto"/>
        <w:bottom w:val="none" w:sz="0" w:space="0" w:color="auto"/>
        <w:right w:val="none" w:sz="0" w:space="0" w:color="auto"/>
      </w:divBdr>
    </w:div>
    <w:div w:id="12075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2025-05-27T19:18:00Z</dcterms:created>
  <dcterms:modified xsi:type="dcterms:W3CDTF">2025-06-03T02:26:00Z</dcterms:modified>
</cp:coreProperties>
</file>