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f49b6c1270347c4fd2fb46635f13a38e866574f"/>
      <w:r>
        <w:t xml:space="preserve">AI Orchestration Insights Summary (from YouTube Transcript)</w:t>
      </w:r>
      <w:bookmarkEnd w:id="20"/>
    </w:p>
    <w:p>
      <w:pPr>
        <w:pStyle w:val="FirstParagraph"/>
      </w:pPr>
      <w:r>
        <w:t xml:space="preserve">This summary synthesizes key concepts about AI orchestration based on the provided YouTube transcript, focusing on principles relevant to the orchestrator role.</w:t>
      </w:r>
    </w:p>
    <w:p>
      <w:pPr>
        <w:pStyle w:val="BodyText"/>
      </w:pPr>
      <w:r>
        <w:rPr>
          <w:b/>
        </w:rPr>
        <w:t xml:space="preserve">Core Concept: Orchestration vs. Tool Collection</w:t>
      </w:r>
    </w:p>
    <w:p>
      <w:pPr>
        <w:numPr>
          <w:ilvl w:val="0"/>
          <w:numId w:val="1001"/>
        </w:numPr>
        <w:pStyle w:val="Compact"/>
      </w:pPr>
      <w:r>
        <w:t xml:space="preserve">The key differentiator for success with AI is not merely possessing numerous AI tools (the</w:t>
      </w:r>
      <w:r>
        <w:t xml:space="preserve"> </w:t>
      </w:r>
      <w:r>
        <w:t xml:space="preserve">“</w:t>
      </w:r>
      <w:r>
        <w:t xml:space="preserve">tool trap</w:t>
      </w:r>
      <w:r>
        <w:t xml:space="preserve">”</w:t>
      </w:r>
      <w:r>
        <w:t xml:space="preserve">) but</w:t>
      </w:r>
      <w:r>
        <w:t xml:space="preserve"> </w:t>
      </w:r>
      <w:r>
        <w:rPr>
          <w:b/>
        </w:rPr>
        <w:t xml:space="preserve">orchestration</w:t>
      </w:r>
      <w:r>
        <w:t xml:space="preserve">: making multiple AI systems work together seamlessly as a unified intelligence.</w:t>
      </w:r>
    </w:p>
    <w:p>
      <w:pPr>
        <w:numPr>
          <w:ilvl w:val="0"/>
          <w:numId w:val="1001"/>
        </w:numPr>
        <w:pStyle w:val="Compact"/>
      </w:pPr>
      <w:r>
        <w:t xml:space="preserve">Businesses stuck in the tool trap often face high costs and manual workarounds, wasting AI potential. Effective orchestration can lead to significant cost savings (e.g., reducing tool subscriptions) and exponential increases in productivity (e.g., 10x results, 250% capacity increase).</w:t>
      </w:r>
    </w:p>
    <w:p>
      <w:pPr>
        <w:pStyle w:val="FirstParagraph"/>
      </w:pPr>
      <w:r>
        <w:rPr>
          <w:b/>
        </w:rPr>
        <w:t xml:space="preserve">Definition of AI Orchestration</w:t>
      </w:r>
    </w:p>
    <w:p>
      <w:pPr>
        <w:numPr>
          <w:ilvl w:val="0"/>
          <w:numId w:val="1002"/>
        </w:numPr>
        <w:pStyle w:val="Compact"/>
      </w:pPr>
      <w:r>
        <w:t xml:space="preserve">It is the</w:t>
      </w:r>
      <w:r>
        <w:t xml:space="preserve"> </w:t>
      </w:r>
      <w:r>
        <w:t xml:space="preserve">“</w:t>
      </w:r>
      <w:r>
        <w:t xml:space="preserve">art and science</w:t>
      </w:r>
      <w:r>
        <w:t xml:space="preserve">”</w:t>
      </w:r>
      <w:r>
        <w:t xml:space="preserve"> </w:t>
      </w:r>
      <w:r>
        <w:t xml:space="preserve">of making multiple AI systems work together.</w:t>
      </w:r>
    </w:p>
    <w:p>
      <w:pPr>
        <w:numPr>
          <w:ilvl w:val="0"/>
          <w:numId w:val="1002"/>
        </w:numPr>
        <w:pStyle w:val="Compact"/>
      </w:pPr>
      <w:r>
        <w:t xml:space="preserve">Outputs from one system become inputs for another, creating seamless workflows that minimize human intervention.</w:t>
      </w:r>
    </w:p>
    <w:p>
      <w:pPr>
        <w:numPr>
          <w:ilvl w:val="0"/>
          <w:numId w:val="1002"/>
        </w:numPr>
        <w:pStyle w:val="Compact"/>
      </w:pPr>
      <w:r>
        <w:t xml:space="preserve">The analogy used is an orchestra: individual tools are instruments, but the conductor (orchestrator) creates a symphony far greater than the sum of its parts.</w:t>
      </w:r>
    </w:p>
    <w:p>
      <w:pPr>
        <w:pStyle w:val="FirstParagraph"/>
      </w:pPr>
      <w:r>
        <w:rPr>
          <w:b/>
        </w:rPr>
        <w:t xml:space="preserve">Key Orchestration Strategy: Hierarchical, Modular Agentic Workflows</w:t>
      </w:r>
    </w:p>
    <w:p>
      <w:pPr>
        <w:numPr>
          <w:ilvl w:val="0"/>
          <w:numId w:val="1003"/>
        </w:numPr>
        <w:pStyle w:val="Compact"/>
      </w:pPr>
      <w:r>
        <w:rPr>
          <w:b/>
        </w:rPr>
        <w:t xml:space="preserve">Modular Design:</w:t>
      </w:r>
      <w:r>
        <w:t xml:space="preserve"> </w:t>
      </w:r>
      <w:r>
        <w:t xml:space="preserve">Break down complex tasks or business functions (e.g., finance, HR, marketing, sales, personal productivity) into distinct categories.</w:t>
      </w:r>
    </w:p>
    <w:p>
      <w:pPr>
        <w:numPr>
          <w:ilvl w:val="0"/>
          <w:numId w:val="1003"/>
        </w:numPr>
        <w:pStyle w:val="Compact"/>
      </w:pPr>
      <w:r>
        <w:rPr>
          <w:b/>
        </w:rPr>
        <w:t xml:space="preserve">Agentic Workflows:</w:t>
      </w:r>
      <w:r>
        <w:t xml:space="preserve"> </w:t>
      </w:r>
      <w:r>
        <w:t xml:space="preserve">Assign specific AI agents or workflows to each category.</w:t>
      </w:r>
    </w:p>
    <w:p>
      <w:pPr>
        <w:numPr>
          <w:ilvl w:val="0"/>
          <w:numId w:val="1003"/>
        </w:numPr>
        <w:pStyle w:val="Compact"/>
      </w:pPr>
      <w:r>
        <w:rPr>
          <w:b/>
        </w:rPr>
        <w:t xml:space="preserve">Hierarchical Structure:</w:t>
      </w:r>
      <w:r>
        <w:t xml:space="preserve"> </w:t>
      </w:r>
      <w:r>
        <w:t xml:space="preserve">Implement a</w:t>
      </w:r>
      <w:r>
        <w:t xml:space="preserve"> </w:t>
      </w:r>
      <w:r>
        <w:t xml:space="preserve">“</w:t>
      </w:r>
      <w:r>
        <w:t xml:space="preserve">supervisor</w:t>
      </w:r>
      <w:r>
        <w:t xml:space="preserve">”</w:t>
      </w:r>
      <w:r>
        <w:t xml:space="preserve"> </w:t>
      </w:r>
      <w:r>
        <w:t xml:space="preserve">or</w:t>
      </w:r>
      <w:r>
        <w:t xml:space="preserve"> </w:t>
      </w:r>
      <w:r>
        <w:t xml:space="preserve">“</w:t>
      </w:r>
      <w:r>
        <w:t xml:space="preserve">mastermind</w:t>
      </w:r>
      <w:r>
        <w:t xml:space="preserve">”</w:t>
      </w:r>
      <w:r>
        <w:t xml:space="preserve"> </w:t>
      </w:r>
      <w:r>
        <w:t xml:space="preserve">agent that queries and coordinates the modular agents/workflows below it.</w:t>
      </w:r>
    </w:p>
    <w:p>
      <w:pPr>
        <w:numPr>
          <w:ilvl w:val="0"/>
          <w:numId w:val="1003"/>
        </w:numPr>
        <w:pStyle w:val="Compact"/>
      </w:pPr>
      <w:r>
        <w:rPr>
          <w:b/>
        </w:rPr>
        <w:t xml:space="preserve">Knowledge Base Integration:</w:t>
      </w:r>
      <w:r>
        <w:t xml:space="preserve"> </w:t>
      </w:r>
      <w:r>
        <w:t xml:space="preserve">Train or provide agents with access to relevant company/personal knowledge bases (e.g., data stored in Google Drive folders corresponding to categories). This allows agents to reference specific data, make informed decisions, and perform calculations.</w:t>
      </w:r>
    </w:p>
    <w:p>
      <w:pPr>
        <w:numPr>
          <w:ilvl w:val="0"/>
          <w:numId w:val="1003"/>
        </w:numPr>
        <w:pStyle w:val="Compact"/>
      </w:pPr>
      <w:r>
        <w:rPr>
          <w:b/>
        </w:rPr>
        <w:t xml:space="preserve">Automation Triggers:</w:t>
      </w:r>
      <w:r>
        <w:t xml:space="preserve"> </w:t>
      </w:r>
      <w:r>
        <w:t xml:space="preserve">Use triggers (e.g., updating a file in Google Drive) to automatically initiate workflows.</w:t>
      </w:r>
    </w:p>
    <w:p>
      <w:pPr>
        <w:numPr>
          <w:ilvl w:val="0"/>
          <w:numId w:val="1003"/>
        </w:numPr>
        <w:pStyle w:val="Compact"/>
      </w:pPr>
      <w:r>
        <w:rPr>
          <w:b/>
        </w:rPr>
        <w:t xml:space="preserve">Custom Interfaces:</w:t>
      </w:r>
      <w:r>
        <w:t xml:space="preserve"> </w:t>
      </w:r>
      <w:r>
        <w:t xml:space="preserve">Create custom interfaces for interacting with Large Language Models (LLMs) and managing these workflows.</w:t>
      </w:r>
    </w:p>
    <w:p>
      <w:pPr>
        <w:pStyle w:val="FirstParagraph"/>
      </w:pPr>
      <w:r>
        <w:rPr>
          <w:b/>
        </w:rPr>
        <w:t xml:space="preserve">Benefits for the Orchestrator</w:t>
      </w:r>
    </w:p>
    <w:p>
      <w:pPr>
        <w:numPr>
          <w:ilvl w:val="0"/>
          <w:numId w:val="1004"/>
        </w:numPr>
        <w:pStyle w:val="Compact"/>
      </w:pPr>
      <w:r>
        <w:rPr>
          <w:b/>
        </w:rPr>
        <w:t xml:space="preserve">Reduced Tool Sprawl:</w:t>
      </w:r>
      <w:r>
        <w:t xml:space="preserve"> </w:t>
      </w:r>
      <w:r>
        <w:t xml:space="preserve">Consolidate functions into fewer, more integrated systems (potentially including custom-built agentic flows).</w:t>
      </w:r>
    </w:p>
    <w:p>
      <w:pPr>
        <w:numPr>
          <w:ilvl w:val="0"/>
          <w:numId w:val="1004"/>
        </w:numPr>
        <w:pStyle w:val="Compact"/>
      </w:pPr>
      <w:r>
        <w:rPr>
          <w:b/>
        </w:rPr>
        <w:t xml:space="preserve">Scalability:</w:t>
      </w:r>
      <w:r>
        <w:t xml:space="preserve"> </w:t>
      </w:r>
      <w:r>
        <w:t xml:space="preserve">The modular and hierarchical structure allows for building complex systems incrementally.</w:t>
      </w:r>
    </w:p>
    <w:p>
      <w:pPr>
        <w:numPr>
          <w:ilvl w:val="0"/>
          <w:numId w:val="1004"/>
        </w:numPr>
        <w:pStyle w:val="Compact"/>
      </w:pPr>
      <w:r>
        <w:rPr>
          <w:b/>
        </w:rPr>
        <w:t xml:space="preserve">Efficiency:</w:t>
      </w:r>
      <w:r>
        <w:t xml:space="preserve"> </w:t>
      </w:r>
      <w:r>
        <w:t xml:space="preserve">Minimizes manual data transfer and intervention, freeing up human resources for higher-level tasks.</w:t>
      </w:r>
    </w:p>
    <w:p>
      <w:pPr>
        <w:numPr>
          <w:ilvl w:val="0"/>
          <w:numId w:val="1004"/>
        </w:numPr>
        <w:pStyle w:val="Compact"/>
      </w:pPr>
      <w:r>
        <w:rPr>
          <w:b/>
        </w:rPr>
        <w:t xml:space="preserve">Customization:</w:t>
      </w:r>
      <w:r>
        <w:t xml:space="preserve"> </w:t>
      </w:r>
      <w:r>
        <w:t xml:space="preserve">Tailor workflows and agent knowledge to specific business or personal needs.</w:t>
      </w:r>
    </w:p>
    <w:p>
      <w:pPr>
        <w:numPr>
          <w:ilvl w:val="0"/>
          <w:numId w:val="1004"/>
        </w:numPr>
        <w:pStyle w:val="Compact"/>
      </w:pPr>
      <w:r>
        <w:rPr>
          <w:b/>
        </w:rPr>
        <w:t xml:space="preserve">Ownership:</w:t>
      </w:r>
      <w:r>
        <w:t xml:space="preserve"> </w:t>
      </w:r>
      <w:r>
        <w:t xml:space="preserve">Opportunity to build and own proprietary agentic flows.</w:t>
      </w:r>
    </w:p>
    <w:p>
      <w:pPr>
        <w:pStyle w:val="FirstParagraph"/>
      </w:pPr>
      <w:r>
        <w:rPr>
          <w:b/>
        </w:rPr>
        <w:t xml:space="preserve">Levels of Orchestration (Mentioned)</w:t>
      </w:r>
    </w:p>
    <w:p>
      <w:pPr>
        <w:numPr>
          <w:ilvl w:val="0"/>
          <w:numId w:val="1005"/>
        </w:numPr>
        <w:pStyle w:val="Compact"/>
      </w:pPr>
      <w:r>
        <w:rPr>
          <w:b/>
        </w:rPr>
        <w:t xml:space="preserve">Level 1: Tool-to-Tool Orchestration:</w:t>
      </w:r>
      <w:r>
        <w:t xml:space="preserve"> </w:t>
      </w:r>
      <w:r>
        <w:t xml:space="preserve">Connecting individual AI tools so they share data and functionality (e.g., customer service AI updating marketing AI).</w:t>
      </w:r>
    </w:p>
    <w:p>
      <w:pPr>
        <w:numPr>
          <w:ilvl w:val="0"/>
          <w:numId w:val="1005"/>
        </w:numPr>
        <w:pStyle w:val="Compact"/>
      </w:pPr>
      <w:r>
        <w:rPr>
          <w:i/>
        </w:rPr>
        <w:t xml:space="preserve">(The transcript implies higher levels involving more complex agentic systems and human-AI collaboration, though not explicitly numbered beyond Level 1 in the provided text.)</w:t>
      </w:r>
    </w:p>
    <w:p>
      <w:pPr>
        <w:pStyle w:val="FirstParagraph"/>
      </w:pPr>
      <w:r>
        <w:rPr>
          <w:b/>
        </w:rPr>
        <w:t xml:space="preserve">Implication for the User (Orchestrator Role)</w:t>
      </w:r>
    </w:p>
    <w:p>
      <w:pPr>
        <w:numPr>
          <w:ilvl w:val="0"/>
          <w:numId w:val="1006"/>
        </w:numPr>
        <w:pStyle w:val="Compact"/>
      </w:pPr>
      <w:r>
        <w:t xml:space="preserve">Focus shifts from managing individual tools to designing, overseeing, and refining the overall system architecture and workflows.</w:t>
      </w:r>
    </w:p>
    <w:p>
      <w:pPr>
        <w:numPr>
          <w:ilvl w:val="0"/>
          <w:numId w:val="1006"/>
        </w:numPr>
        <w:pStyle w:val="Compact"/>
      </w:pPr>
      <w:r>
        <w:t xml:space="preserve">Requires strategic thinking about how different AI capabilities can be combined and integrated.</w:t>
      </w:r>
    </w:p>
    <w:p>
      <w:pPr>
        <w:numPr>
          <w:ilvl w:val="0"/>
          <w:numId w:val="1006"/>
        </w:numPr>
        <w:pStyle w:val="Compact"/>
      </w:pPr>
      <w:r>
        <w:t xml:space="preserve">Involves defining categories, structuring knowledge bases, and setting objectives for the agentic system.</w:t>
      </w:r>
    </w:p>
    <w:p>
      <w:pPr>
        <w:numPr>
          <w:ilvl w:val="0"/>
          <w:numId w:val="1006"/>
        </w:numPr>
        <w:pStyle w:val="Compact"/>
      </w:pPr>
      <w:r>
        <w:t xml:space="preserve">The goal is to build an automated, intelligent system that operates efficiently with minimal direct intervention, aligning perfectly with the desire to minimize menial tasks and focus on high-level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2025-05-03T17:43:17Z</dcterms:created>
  <dcterms:modified xsi:type="dcterms:W3CDTF">2025-05-03T17:43:17Z</dcterms:modified>
</cp:coreProperties>
</file>

<file path=docProps/custom.xml><?xml version="1.0" encoding="utf-8"?>
<Properties xmlns="http://schemas.openxmlformats.org/officeDocument/2006/custom-properties" xmlns:vt="http://schemas.openxmlformats.org/officeDocument/2006/docPropsVTypes"/>
</file>