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X2d4dbf90cad3a364b2bd777ddf99e07fdef5984"/>
      <w:r>
        <w:t xml:space="preserve">aitoolfrontier.com: Capital Injection Scenarios &amp; Projections (v1)</w:t>
      </w:r>
      <w:bookmarkEnd w:id="20"/>
    </w:p>
    <w:p>
      <w:pPr>
        <w:pStyle w:val="FirstParagraph"/>
      </w:pPr>
      <w:r>
        <w:rPr>
          <w:b/>
        </w:rPr>
        <w:t xml:space="preserve">Objective:</w:t>
      </w:r>
      <w:r>
        <w:t xml:space="preserve"> </w:t>
      </w:r>
      <w:r>
        <w:t xml:space="preserve">Model the potential impact of an upfront capital injection ($5k, $10k, $20k) within the first ~2 months on the Year 1 financial projections of the agent-driven affiliate marketing MVP, compared to the baseline model (relying only on reinvesting operating profits).</w:t>
      </w:r>
    </w:p>
    <w:p>
      <w:pPr>
        <w:pStyle w:val="BodyText"/>
      </w:pPr>
      <w:r>
        <w:rPr>
          <w:b/>
        </w:rPr>
        <w:t xml:space="preserve">Core Assumptions (Baseline - No Injection):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Launch:</w:t>
      </w:r>
      <w:r>
        <w:t xml:space="preserve"> </w:t>
      </w:r>
      <w:r>
        <w:t xml:space="preserve">End Month 2. Revenue starts Month 4.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Content Velocity:</w:t>
      </w:r>
      <w:r>
        <w:t xml:space="preserve"> </w:t>
      </w:r>
      <w:r>
        <w:t xml:space="preserve">1 article/day (30/month).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Monetization:</w:t>
      </w:r>
      <w:r>
        <w:t xml:space="preserve"> </w:t>
      </w:r>
      <w:r>
        <w:t xml:space="preserve">$50 avg. commission, 0.5% conversion rate.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Traffic Growth:</w:t>
      </w:r>
      <w:r>
        <w:t xml:space="preserve"> </w:t>
      </w:r>
      <w:r>
        <w:t xml:space="preserve">3k views/mo (M4-6) -&gt; 9k views/mo (M7-9) -&gt; 18k views/mo (M10-12).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Monthly Costs:</w:t>
      </w:r>
      <w:r>
        <w:t xml:space="preserve"> </w:t>
      </w:r>
      <w:r>
        <w:t xml:space="preserve">$400/month.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Reinvestment:</w:t>
      </w:r>
      <w:r>
        <w:t xml:space="preserve"> </w:t>
      </w:r>
      <w:r>
        <w:t xml:space="preserve">50% of monthly operating profit.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Baseline Y1 Profit:</w:t>
      </w:r>
      <w:r>
        <w:t xml:space="preserve"> </w:t>
      </w:r>
      <w:r>
        <w:t xml:space="preserve">~$17,700 (Total), ~$8,850 (Take-Home).</w:t>
      </w:r>
    </w:p>
    <w:p>
      <w:pPr>
        <w:pStyle w:val="FirstParagraph"/>
      </w:pPr>
      <w:r>
        <w:rPr>
          <w:b/>
        </w:rPr>
        <w:t xml:space="preserve">Capital Injection Allocation Strategy:</w:t>
      </w:r>
    </w:p>
    <w:p>
      <w:pPr>
        <w:numPr>
          <w:ilvl w:val="0"/>
          <w:numId w:val="1002"/>
        </w:numPr>
        <w:pStyle w:val="Compact"/>
      </w:pPr>
      <w:r>
        <w:t xml:space="preserve">Injected capital is used to increase monthly operational budget primarily for higher content velocity (AI API costs) and potentially better tooling or paid traffic experiments.</w:t>
      </w:r>
    </w:p>
    <w:p>
      <w:pPr>
        <w:numPr>
          <w:ilvl w:val="0"/>
          <w:numId w:val="1002"/>
        </w:numPr>
        <w:pStyle w:val="Compact"/>
      </w:pPr>
      <w:r>
        <w:t xml:space="preserve">Capital is assumed to be spent relatively evenly over the ~9 months post-launch (Months 4-12).</w:t>
      </w:r>
    </w:p>
    <w:p>
      <w:pPr>
        <w:pStyle w:val="FirstParagraph"/>
      </w:pPr>
      <w:r>
        <w:rPr>
          <w:b/>
        </w:rPr>
        <w:t xml:space="preserve">Scenario 1: $5,000 Injection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Allocation:</w:t>
      </w:r>
      <w:r>
        <w:t xml:space="preserve"> </w:t>
      </w:r>
      <w:r>
        <w:t xml:space="preserve">~$555/month extra budget (Months 4-12).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Action:</w:t>
      </w:r>
      <w:r>
        <w:t xml:space="preserve"> </w:t>
      </w:r>
      <w:r>
        <w:t xml:space="preserve">Increase content velocity to</w:t>
      </w:r>
      <w:r>
        <w:t xml:space="preserve"> </w:t>
      </w:r>
      <w:r>
        <w:rPr>
          <w:b/>
        </w:rPr>
        <w:t xml:space="preserve">2 articles/day</w:t>
      </w:r>
      <w:r>
        <w:t xml:space="preserve">. Assume this increases monthly costs by ~$200 (AI API + SEO Tool tier) to</w:t>
      </w:r>
      <w:r>
        <w:t xml:space="preserve"> </w:t>
      </w:r>
      <w:r>
        <w:rPr>
          <w:b/>
        </w:rPr>
        <w:t xml:space="preserve">$600/month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Impact:</w:t>
      </w:r>
      <w:r>
        <w:t xml:space="preserve"> </w:t>
      </w:r>
      <w:r>
        <w:t xml:space="preserve">Assume faster traffic growth: 6k views/mo (M4-6) -&gt; 15k views/mo (M7-9) -&gt; 25k views/mo (M10-12).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Projection:</w:t>
      </w:r>
    </w:p>
    <w:p>
      <w:pPr>
        <w:numPr>
          <w:ilvl w:val="1"/>
          <w:numId w:val="1004"/>
        </w:numPr>
        <w:pStyle w:val="Compact"/>
      </w:pPr>
      <w:r>
        <w:t xml:space="preserve">M4-6 Revenue: ~$1,500/mo (30 sales * $50)</w:t>
      </w:r>
    </w:p>
    <w:p>
      <w:pPr>
        <w:numPr>
          <w:ilvl w:val="1"/>
          <w:numId w:val="1004"/>
        </w:numPr>
        <w:pStyle w:val="Compact"/>
      </w:pPr>
      <w:r>
        <w:t xml:space="preserve">M7-9 Revenue: ~$3,750/mo (75 sales * $50)</w:t>
      </w:r>
    </w:p>
    <w:p>
      <w:pPr>
        <w:numPr>
          <w:ilvl w:val="1"/>
          <w:numId w:val="1004"/>
        </w:numPr>
        <w:pStyle w:val="Compact"/>
      </w:pPr>
      <w:r>
        <w:t xml:space="preserve">M10-12 Revenue: ~$6,250/mo (125 sales * $50)</w:t>
      </w:r>
    </w:p>
    <w:p>
      <w:pPr>
        <w:numPr>
          <w:ilvl w:val="1"/>
          <w:numId w:val="1004"/>
        </w:numPr>
        <w:pStyle w:val="Compact"/>
      </w:pPr>
      <w:r>
        <w:rPr>
          <w:b/>
        </w:rPr>
        <w:t xml:space="preserve">Y1 Total Revenue:</w:t>
      </w:r>
      <w:r>
        <w:t xml:space="preserve"> </w:t>
      </w:r>
      <w:r>
        <w:t xml:space="preserve">~$37,500</w:t>
      </w:r>
    </w:p>
    <w:p>
      <w:pPr>
        <w:numPr>
          <w:ilvl w:val="1"/>
          <w:numId w:val="1004"/>
        </w:numPr>
        <w:pStyle w:val="Compact"/>
      </w:pPr>
      <w:r>
        <w:rPr>
          <w:b/>
        </w:rPr>
        <w:t xml:space="preserve">Y1 Total Costs:</w:t>
      </w:r>
      <w:r>
        <w:t xml:space="preserve"> </w:t>
      </w:r>
      <w:r>
        <w:t xml:space="preserve">~$6,600 (3</w:t>
      </w:r>
      <w:r>
        <w:rPr>
          <w:i/>
        </w:rPr>
        <w:t xml:space="preserve">$400 + 9</w:t>
      </w:r>
      <w:r>
        <w:t xml:space="preserve">$600)</w:t>
      </w:r>
    </w:p>
    <w:p>
      <w:pPr>
        <w:numPr>
          <w:ilvl w:val="1"/>
          <w:numId w:val="1004"/>
        </w:numPr>
        <w:pStyle w:val="Compact"/>
      </w:pPr>
      <w:r>
        <w:rPr>
          <w:b/>
        </w:rPr>
        <w:t xml:space="preserve">Y1 Total Profit:</w:t>
      </w:r>
      <w:r>
        <w:t xml:space="preserve"> </w:t>
      </w:r>
      <w:r>
        <w:t xml:space="preserve">~$30,900</w:t>
      </w:r>
    </w:p>
    <w:p>
      <w:pPr>
        <w:numPr>
          <w:ilvl w:val="1"/>
          <w:numId w:val="1004"/>
        </w:numPr>
        <w:pStyle w:val="Compact"/>
      </w:pPr>
      <w:r>
        <w:rPr>
          <w:b/>
        </w:rPr>
        <w:t xml:space="preserve">Y1 Reinvestment (50%):</w:t>
      </w:r>
      <w:r>
        <w:t xml:space="preserve"> </w:t>
      </w:r>
      <w:r>
        <w:t xml:space="preserve">~$15,450</w:t>
      </w:r>
    </w:p>
    <w:p>
      <w:pPr>
        <w:numPr>
          <w:ilvl w:val="1"/>
          <w:numId w:val="1004"/>
        </w:numPr>
        <w:pStyle w:val="Compact"/>
      </w:pPr>
      <w:r>
        <w:rPr>
          <w:b/>
        </w:rPr>
        <w:t xml:space="preserve">Y1 Take-Home Profit:</w:t>
      </w:r>
      <w:r>
        <w:t xml:space="preserve"> </w:t>
      </w:r>
      <w:r>
        <w:t xml:space="preserve">~$15,450</w:t>
      </w:r>
    </w:p>
    <w:p>
      <w:pPr>
        <w:pStyle w:val="FirstParagraph"/>
      </w:pPr>
      <w:r>
        <w:rPr>
          <w:b/>
        </w:rPr>
        <w:t xml:space="preserve">Scenario 2: $10,000 Injection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Allocation:</w:t>
      </w:r>
      <w:r>
        <w:t xml:space="preserve"> </w:t>
      </w:r>
      <w:r>
        <w:t xml:space="preserve">~$1,111/month extra budget (Months 4-12).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Action:</w:t>
      </w:r>
      <w:r>
        <w:t xml:space="preserve"> </w:t>
      </w:r>
      <w:r>
        <w:t xml:space="preserve">Increase content velocity to</w:t>
      </w:r>
      <w:r>
        <w:t xml:space="preserve"> </w:t>
      </w:r>
      <w:r>
        <w:rPr>
          <w:b/>
        </w:rPr>
        <w:t xml:space="preserve">3 articles/day</w:t>
      </w:r>
      <w:r>
        <w:t xml:space="preserve">. Assume this increases monthly costs by ~$400 (AI API + SEO Tool tier) to</w:t>
      </w:r>
      <w:r>
        <w:t xml:space="preserve"> </w:t>
      </w:r>
      <w:r>
        <w:rPr>
          <w:b/>
        </w:rPr>
        <w:t xml:space="preserve">$800/month</w:t>
      </w:r>
      <w:r>
        <w:t xml:space="preserve">. Remaining budget allows for some paid traffic tests.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Impact:</w:t>
      </w:r>
      <w:r>
        <w:t xml:space="preserve"> </w:t>
      </w:r>
      <w:r>
        <w:t xml:space="preserve">Assume significantly faster traffic growth: 9k views/mo (M4-6) -&gt; 20k views/mo (M7-9) -&gt; 35k views/mo (M10-12).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Projection:</w:t>
      </w:r>
    </w:p>
    <w:p>
      <w:pPr>
        <w:numPr>
          <w:ilvl w:val="1"/>
          <w:numId w:val="1006"/>
        </w:numPr>
        <w:pStyle w:val="Compact"/>
      </w:pPr>
      <w:r>
        <w:t xml:space="preserve">M4-6 Revenue: ~$2,250/mo (45 sales * $50)</w:t>
      </w:r>
    </w:p>
    <w:p>
      <w:pPr>
        <w:numPr>
          <w:ilvl w:val="1"/>
          <w:numId w:val="1006"/>
        </w:numPr>
        <w:pStyle w:val="Compact"/>
      </w:pPr>
      <w:r>
        <w:t xml:space="preserve">M7-9 Revenue: ~$5,000/mo (100 sales * $50)</w:t>
      </w:r>
    </w:p>
    <w:p>
      <w:pPr>
        <w:numPr>
          <w:ilvl w:val="1"/>
          <w:numId w:val="1006"/>
        </w:numPr>
        <w:pStyle w:val="Compact"/>
      </w:pPr>
      <w:r>
        <w:t xml:space="preserve">M10-12 Revenue: ~$8,750/mo (175 sales * $50)</w:t>
      </w:r>
    </w:p>
    <w:p>
      <w:pPr>
        <w:numPr>
          <w:ilvl w:val="1"/>
          <w:numId w:val="1006"/>
        </w:numPr>
        <w:pStyle w:val="Compact"/>
      </w:pPr>
      <w:r>
        <w:rPr>
          <w:b/>
        </w:rPr>
        <w:t xml:space="preserve">Y1 Total Revenue:</w:t>
      </w:r>
      <w:r>
        <w:t xml:space="preserve"> </w:t>
      </w:r>
      <w:r>
        <w:t xml:space="preserve">~$51,000</w:t>
      </w:r>
    </w:p>
    <w:p>
      <w:pPr>
        <w:numPr>
          <w:ilvl w:val="1"/>
          <w:numId w:val="1006"/>
        </w:numPr>
        <w:pStyle w:val="Compact"/>
      </w:pPr>
      <w:r>
        <w:rPr>
          <w:b/>
        </w:rPr>
        <w:t xml:space="preserve">Y1 Total Costs:</w:t>
      </w:r>
      <w:r>
        <w:t xml:space="preserve"> </w:t>
      </w:r>
      <w:r>
        <w:t xml:space="preserve">~$8,400 (3</w:t>
      </w:r>
      <w:r>
        <w:rPr>
          <w:i/>
        </w:rPr>
        <w:t xml:space="preserve">$400 + 9</w:t>
      </w:r>
      <w:r>
        <w:t xml:space="preserve">$800)</w:t>
      </w:r>
    </w:p>
    <w:p>
      <w:pPr>
        <w:numPr>
          <w:ilvl w:val="1"/>
          <w:numId w:val="1006"/>
        </w:numPr>
        <w:pStyle w:val="Compact"/>
      </w:pPr>
      <w:r>
        <w:rPr>
          <w:b/>
        </w:rPr>
        <w:t xml:space="preserve">Y1 Total Profit:</w:t>
      </w:r>
      <w:r>
        <w:t xml:space="preserve"> </w:t>
      </w:r>
      <w:r>
        <w:t xml:space="preserve">~$42,600</w:t>
      </w:r>
    </w:p>
    <w:p>
      <w:pPr>
        <w:numPr>
          <w:ilvl w:val="1"/>
          <w:numId w:val="1006"/>
        </w:numPr>
        <w:pStyle w:val="Compact"/>
      </w:pPr>
      <w:r>
        <w:rPr>
          <w:b/>
        </w:rPr>
        <w:t xml:space="preserve">Y1 Reinvestment (50%):</w:t>
      </w:r>
      <w:r>
        <w:t xml:space="preserve"> </w:t>
      </w:r>
      <w:r>
        <w:t xml:space="preserve">~$21,300</w:t>
      </w:r>
    </w:p>
    <w:p>
      <w:pPr>
        <w:numPr>
          <w:ilvl w:val="1"/>
          <w:numId w:val="1006"/>
        </w:numPr>
        <w:pStyle w:val="Compact"/>
      </w:pPr>
      <w:r>
        <w:rPr>
          <w:b/>
        </w:rPr>
        <w:t xml:space="preserve">Y1 Take-Home Profit:</w:t>
      </w:r>
      <w:r>
        <w:t xml:space="preserve"> </w:t>
      </w:r>
      <w:r>
        <w:t xml:space="preserve">~$21,300</w:t>
      </w:r>
    </w:p>
    <w:p>
      <w:pPr>
        <w:pStyle w:val="FirstParagraph"/>
      </w:pPr>
      <w:r>
        <w:rPr>
          <w:b/>
        </w:rPr>
        <w:t xml:space="preserve">Scenario 3: $20,000 Injection</w:t>
      </w:r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Allocation:</w:t>
      </w:r>
      <w:r>
        <w:t xml:space="preserve"> </w:t>
      </w:r>
      <w:r>
        <w:t xml:space="preserve">~$2,222/month extra budget (Months 4-12).</w:t>
      </w:r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Action:</w:t>
      </w:r>
      <w:r>
        <w:t xml:space="preserve"> </w:t>
      </w:r>
      <w:r>
        <w:t xml:space="preserve">Increase content velocity to</w:t>
      </w:r>
      <w:r>
        <w:t xml:space="preserve"> </w:t>
      </w:r>
      <w:r>
        <w:rPr>
          <w:b/>
        </w:rPr>
        <w:t xml:space="preserve">4 articles/day</w:t>
      </w:r>
      <w:r>
        <w:t xml:space="preserve">. Assume this increases monthly costs by ~$700 (AI API + Top SEO Tool tier) to</w:t>
      </w:r>
      <w:r>
        <w:t xml:space="preserve"> </w:t>
      </w:r>
      <w:r>
        <w:rPr>
          <w:b/>
        </w:rPr>
        <w:t xml:space="preserve">$1,100/month</w:t>
      </w:r>
      <w:r>
        <w:t xml:space="preserve">. Significant remaining budget allows for substantial paid traffic campaigns managed by Manus.</w:t>
      </w:r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Impact:</w:t>
      </w:r>
      <w:r>
        <w:t xml:space="preserve"> </w:t>
      </w:r>
      <w:r>
        <w:t xml:space="preserve">Assume very rapid traffic growth (mix of SEO + Paid): 15k views/mo (M4-6) -&gt; 30k views/mo (M7-9) -&gt; 50k views/mo (M10-12). Potentially slightly higher conversion rate (e.g., 0.6%) due to targeted paid traffic.</w:t>
      </w:r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Projection (using 0.6% conversion):</w:t>
      </w:r>
    </w:p>
    <w:p>
      <w:pPr>
        <w:numPr>
          <w:ilvl w:val="1"/>
          <w:numId w:val="1008"/>
        </w:numPr>
        <w:pStyle w:val="Compact"/>
      </w:pPr>
      <w:r>
        <w:t xml:space="preserve">M4-6 Revenue: ~$4,500/mo (90 sales * $50)</w:t>
      </w:r>
    </w:p>
    <w:p>
      <w:pPr>
        <w:numPr>
          <w:ilvl w:val="1"/>
          <w:numId w:val="1008"/>
        </w:numPr>
        <w:pStyle w:val="Compact"/>
      </w:pPr>
      <w:r>
        <w:t xml:space="preserve">M7-9 Revenue: ~$9,000/mo (180 sales * $50)</w:t>
      </w:r>
    </w:p>
    <w:p>
      <w:pPr>
        <w:numPr>
          <w:ilvl w:val="1"/>
          <w:numId w:val="1008"/>
        </w:numPr>
        <w:pStyle w:val="Compact"/>
      </w:pPr>
      <w:r>
        <w:t xml:space="preserve">M10-12 Revenue: ~$15,000/mo (300 sales * $50)</w:t>
      </w:r>
    </w:p>
    <w:p>
      <w:pPr>
        <w:numPr>
          <w:ilvl w:val="1"/>
          <w:numId w:val="1008"/>
        </w:numPr>
        <w:pStyle w:val="Compact"/>
      </w:pPr>
      <w:r>
        <w:rPr>
          <w:b/>
        </w:rPr>
        <w:t xml:space="preserve">Y1 Total Revenue:</w:t>
      </w:r>
      <w:r>
        <w:t xml:space="preserve"> </w:t>
      </w:r>
      <w:r>
        <w:t xml:space="preserve">~$85,500</w:t>
      </w:r>
    </w:p>
    <w:p>
      <w:pPr>
        <w:numPr>
          <w:ilvl w:val="1"/>
          <w:numId w:val="1008"/>
        </w:numPr>
        <w:pStyle w:val="Compact"/>
      </w:pPr>
      <w:r>
        <w:rPr>
          <w:b/>
        </w:rPr>
        <w:t xml:space="preserve">Y1 Total Costs:</w:t>
      </w:r>
      <w:r>
        <w:t xml:space="preserve"> </w:t>
      </w:r>
      <w:r>
        <w:t xml:space="preserve">~$11,100 (3</w:t>
      </w:r>
      <w:r>
        <w:rPr>
          <w:i/>
        </w:rPr>
        <w:t xml:space="preserve">$400 + 9</w:t>
      </w:r>
      <w:r>
        <w:t xml:space="preserve">$1100)</w:t>
      </w:r>
    </w:p>
    <w:p>
      <w:pPr>
        <w:numPr>
          <w:ilvl w:val="1"/>
          <w:numId w:val="1008"/>
        </w:numPr>
        <w:pStyle w:val="Compact"/>
      </w:pPr>
      <w:r>
        <w:rPr>
          <w:b/>
        </w:rPr>
        <w:t xml:space="preserve">Y1 Total Profit:</w:t>
      </w:r>
      <w:r>
        <w:t xml:space="preserve"> </w:t>
      </w:r>
      <w:r>
        <w:t xml:space="preserve">~$74,400</w:t>
      </w:r>
    </w:p>
    <w:p>
      <w:pPr>
        <w:numPr>
          <w:ilvl w:val="1"/>
          <w:numId w:val="1008"/>
        </w:numPr>
        <w:pStyle w:val="Compact"/>
      </w:pPr>
      <w:r>
        <w:rPr>
          <w:b/>
        </w:rPr>
        <w:t xml:space="preserve">Y1 Reinvestment (50%):</w:t>
      </w:r>
      <w:r>
        <w:t xml:space="preserve"> </w:t>
      </w:r>
      <w:r>
        <w:t xml:space="preserve">~$37,200</w:t>
      </w:r>
    </w:p>
    <w:p>
      <w:pPr>
        <w:numPr>
          <w:ilvl w:val="1"/>
          <w:numId w:val="1008"/>
        </w:numPr>
        <w:pStyle w:val="Compact"/>
      </w:pPr>
      <w:r>
        <w:rPr>
          <w:b/>
        </w:rPr>
        <w:t xml:space="preserve">Y1 Take-Home Profit:</w:t>
      </w:r>
      <w:r>
        <w:t xml:space="preserve"> </w:t>
      </w:r>
      <w:r>
        <w:t xml:space="preserve">~$37,200</w:t>
      </w:r>
    </w:p>
    <w:p>
      <w:pPr>
        <w:pStyle w:val="FirstParagraph"/>
      </w:pPr>
      <w:r>
        <w:rPr>
          <w:b/>
        </w:rPr>
        <w:t xml:space="preserve">Comparative Summary (Year 1 Estimates):</w:t>
      </w:r>
    </w:p>
    <w:tbl>
      <w:tblPr>
        <w:tblStyle w:val="Table"/>
        <w:tblW w:type="pct" w:w="5000.0"/>
        <w:tblLook w:firstRow="1"/>
      </w:tblPr>
      <w:tblGrid>
        <w:gridCol w:w="1250"/>
        <w:gridCol w:w="764"/>
        <w:gridCol w:w="1181"/>
        <w:gridCol w:w="1042"/>
        <w:gridCol w:w="1111"/>
        <w:gridCol w:w="1320"/>
        <w:gridCol w:w="125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Scenario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Injection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Est. Y1 Revenue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Est. Y1 Costs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Est. Y1 Profit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Reinvestment Fund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Take-Home Profit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Baseline</w:t>
            </w:r>
          </w:p>
        </w:tc>
        <w:tc>
          <w:p>
            <w:pPr>
              <w:pStyle w:val="Compact"/>
              <w:jc w:val="left"/>
            </w:pPr>
            <w:r>
              <w:t xml:space="preserve">$0</w:t>
            </w:r>
          </w:p>
        </w:tc>
        <w:tc>
          <w:p>
            <w:pPr>
              <w:pStyle w:val="Compact"/>
              <w:jc w:val="left"/>
            </w:pPr>
            <w:r>
              <w:t xml:space="preserve">~$22,500</w:t>
            </w:r>
          </w:p>
        </w:tc>
        <w:tc>
          <w:p>
            <w:pPr>
              <w:pStyle w:val="Compact"/>
              <w:jc w:val="left"/>
            </w:pPr>
            <w:r>
              <w:t xml:space="preserve">~$4,800</w:t>
            </w:r>
          </w:p>
        </w:tc>
        <w:tc>
          <w:p>
            <w:pPr>
              <w:pStyle w:val="Compact"/>
              <w:jc w:val="left"/>
            </w:pPr>
            <w:r>
              <w:t xml:space="preserve">~$17,700</w:t>
            </w:r>
          </w:p>
        </w:tc>
        <w:tc>
          <w:p>
            <w:pPr>
              <w:pStyle w:val="Compact"/>
              <w:jc w:val="left"/>
            </w:pPr>
            <w:r>
              <w:t xml:space="preserve">~$8,850</w:t>
            </w:r>
          </w:p>
        </w:tc>
        <w:tc>
          <w:p>
            <w:pPr>
              <w:pStyle w:val="Compact"/>
              <w:jc w:val="left"/>
            </w:pPr>
            <w:r>
              <w:t xml:space="preserve">~$8,850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$5k Injection</w:t>
            </w:r>
          </w:p>
        </w:tc>
        <w:tc>
          <w:p>
            <w:pPr>
              <w:pStyle w:val="Compact"/>
              <w:jc w:val="left"/>
            </w:pPr>
            <w:r>
              <w:t xml:space="preserve">$5,000</w:t>
            </w:r>
          </w:p>
        </w:tc>
        <w:tc>
          <w:p>
            <w:pPr>
              <w:pStyle w:val="Compact"/>
              <w:jc w:val="left"/>
            </w:pPr>
            <w:r>
              <w:t xml:space="preserve">~$37,500</w:t>
            </w:r>
          </w:p>
        </w:tc>
        <w:tc>
          <w:p>
            <w:pPr>
              <w:pStyle w:val="Compact"/>
              <w:jc w:val="left"/>
            </w:pPr>
            <w:r>
              <w:t xml:space="preserve">~$6,600</w:t>
            </w:r>
          </w:p>
        </w:tc>
        <w:tc>
          <w:p>
            <w:pPr>
              <w:pStyle w:val="Compact"/>
              <w:jc w:val="left"/>
            </w:pPr>
            <w:r>
              <w:t xml:space="preserve">~$30,900</w:t>
            </w:r>
          </w:p>
        </w:tc>
        <w:tc>
          <w:p>
            <w:pPr>
              <w:pStyle w:val="Compact"/>
              <w:jc w:val="left"/>
            </w:pPr>
            <w:r>
              <w:t xml:space="preserve">~$15,450</w:t>
            </w:r>
          </w:p>
        </w:tc>
        <w:tc>
          <w:p>
            <w:pPr>
              <w:pStyle w:val="Compact"/>
              <w:jc w:val="left"/>
            </w:pPr>
            <w:r>
              <w:t xml:space="preserve">~$15,450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$10k Injection</w:t>
            </w:r>
          </w:p>
        </w:tc>
        <w:tc>
          <w:p>
            <w:pPr>
              <w:pStyle w:val="Compact"/>
              <w:jc w:val="left"/>
            </w:pPr>
            <w:r>
              <w:t xml:space="preserve">$10,000</w:t>
            </w:r>
          </w:p>
        </w:tc>
        <w:tc>
          <w:p>
            <w:pPr>
              <w:pStyle w:val="Compact"/>
              <w:jc w:val="left"/>
            </w:pPr>
            <w:r>
              <w:t xml:space="preserve">~$51,000</w:t>
            </w:r>
          </w:p>
        </w:tc>
        <w:tc>
          <w:p>
            <w:pPr>
              <w:pStyle w:val="Compact"/>
              <w:jc w:val="left"/>
            </w:pPr>
            <w:r>
              <w:t xml:space="preserve">~$8,400</w:t>
            </w:r>
          </w:p>
        </w:tc>
        <w:tc>
          <w:p>
            <w:pPr>
              <w:pStyle w:val="Compact"/>
              <w:jc w:val="left"/>
            </w:pPr>
            <w:r>
              <w:t xml:space="preserve">~$42,600</w:t>
            </w:r>
          </w:p>
        </w:tc>
        <w:tc>
          <w:p>
            <w:pPr>
              <w:pStyle w:val="Compact"/>
              <w:jc w:val="left"/>
            </w:pPr>
            <w:r>
              <w:t xml:space="preserve">~$21,300</w:t>
            </w:r>
          </w:p>
        </w:tc>
        <w:tc>
          <w:p>
            <w:pPr>
              <w:pStyle w:val="Compact"/>
              <w:jc w:val="left"/>
            </w:pPr>
            <w:r>
              <w:t xml:space="preserve">~$21,300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$20k Injection</w:t>
            </w:r>
          </w:p>
        </w:tc>
        <w:tc>
          <w:p>
            <w:pPr>
              <w:pStyle w:val="Compact"/>
              <w:jc w:val="left"/>
            </w:pPr>
            <w:r>
              <w:t xml:space="preserve">$20,000</w:t>
            </w:r>
          </w:p>
        </w:tc>
        <w:tc>
          <w:p>
            <w:pPr>
              <w:pStyle w:val="Compact"/>
              <w:jc w:val="left"/>
            </w:pPr>
            <w:r>
              <w:t xml:space="preserve">~$85,500</w:t>
            </w:r>
          </w:p>
        </w:tc>
        <w:tc>
          <w:p>
            <w:pPr>
              <w:pStyle w:val="Compact"/>
              <w:jc w:val="left"/>
            </w:pPr>
            <w:r>
              <w:t xml:space="preserve">~$11,100</w:t>
            </w:r>
          </w:p>
        </w:tc>
        <w:tc>
          <w:p>
            <w:pPr>
              <w:pStyle w:val="Compact"/>
              <w:jc w:val="left"/>
            </w:pPr>
            <w:r>
              <w:t xml:space="preserve">~$74,400</w:t>
            </w:r>
          </w:p>
        </w:tc>
        <w:tc>
          <w:p>
            <w:pPr>
              <w:pStyle w:val="Compact"/>
              <w:jc w:val="left"/>
            </w:pPr>
            <w:r>
              <w:t xml:space="preserve">~$37,200</w:t>
            </w:r>
          </w:p>
        </w:tc>
        <w:tc>
          <w:p>
            <w:pPr>
              <w:pStyle w:val="Compact"/>
              <w:jc w:val="left"/>
            </w:pPr>
            <w:r>
              <w:t xml:space="preserve">~$37,200</w:t>
            </w:r>
          </w:p>
        </w:tc>
      </w:tr>
    </w:tbl>
    <w:p>
      <w:pPr>
        <w:pStyle w:val="BodyText"/>
      </w:pPr>
      <w:r>
        <w:rPr>
          <w:b/>
        </w:rPr>
        <w:t xml:space="preserve">Analysis:</w:t>
      </w:r>
    </w:p>
    <w:p>
      <w:pPr>
        <w:numPr>
          <w:ilvl w:val="0"/>
          <w:numId w:val="1009"/>
        </w:numPr>
        <w:pStyle w:val="Compact"/>
      </w:pPr>
      <w:r>
        <w:t xml:space="preserve">Upfront capital injection significantly accelerates projected revenue and profit by enabling higher content velocity and potentially paid traffic from the start.</w:t>
      </w:r>
    </w:p>
    <w:p>
      <w:pPr>
        <w:numPr>
          <w:ilvl w:val="0"/>
          <w:numId w:val="1009"/>
        </w:numPr>
        <w:pStyle w:val="Compact"/>
      </w:pPr>
      <w:r>
        <w:t xml:space="preserve">The $20k scenario shows potential for substantial growth within Year 1, leveraging both increased organic content and paid acquisition managed by Manus.</w:t>
      </w:r>
    </w:p>
    <w:p>
      <w:pPr>
        <w:numPr>
          <w:ilvl w:val="0"/>
          <w:numId w:val="1009"/>
        </w:numPr>
        <w:pStyle w:val="Compact"/>
      </w:pPr>
      <w:r>
        <w:t xml:space="preserve">The increased profit also generates a larger reinvestment fund, allowing for further acceleration in Year 2 and beyond.</w:t>
      </w:r>
    </w:p>
    <w:p>
      <w:pPr>
        <w:numPr>
          <w:ilvl w:val="0"/>
          <w:numId w:val="1009"/>
        </w:numPr>
        <w:pStyle w:val="Compact"/>
      </w:pPr>
      <w:r>
        <w:t xml:space="preserve">These projections are highly sensitive to the assumptions about traffic growth and conversion rates resulting from the increased investment.</w:t>
      </w:r>
    </w:p>
    <w:p>
      <w:pPr>
        <w:pStyle w:val="FirstParagraph"/>
      </w:pPr>
      <w:r>
        <w:t xml:space="preserve">This modeling demonstrates how upfront capital, directed by the User (Orchestrator) and executed by Manus, can dramatically impact the scaling trajectory of the agentic affiliate business.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2025-05-04T05:01:03Z</dcterms:created>
  <dcterms:modified xsi:type="dcterms:W3CDTF">2025-05-04T05:01:03Z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