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1DE45" w14:textId="77777777" w:rsidR="00861773" w:rsidRPr="00861773" w:rsidRDefault="00861773" w:rsidP="0086177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861773">
        <w:rPr>
          <w:rFonts w:ascii="Times New Roman" w:eastAsia="Times New Roman" w:hAnsi="Times New Roman" w:cs="Times New Roman"/>
          <w:b/>
          <w:bCs/>
          <w:kern w:val="36"/>
          <w:sz w:val="48"/>
          <w:szCs w:val="48"/>
          <w:lang w:eastAsia="en-AU"/>
          <w14:ligatures w14:val="none"/>
        </w:rPr>
        <w:t xml:space="preserve">MCP Memory Solutions for N8N and </w:t>
      </w:r>
      <w:proofErr w:type="spellStart"/>
      <w:r w:rsidRPr="00861773">
        <w:rPr>
          <w:rFonts w:ascii="Times New Roman" w:eastAsia="Times New Roman" w:hAnsi="Times New Roman" w:cs="Times New Roman"/>
          <w:b/>
          <w:bCs/>
          <w:kern w:val="36"/>
          <w:sz w:val="48"/>
          <w:szCs w:val="48"/>
          <w:lang w:eastAsia="en-AU"/>
          <w14:ligatures w14:val="none"/>
        </w:rPr>
        <w:t>CrewAI</w:t>
      </w:r>
      <w:proofErr w:type="spellEnd"/>
      <w:r w:rsidRPr="00861773">
        <w:rPr>
          <w:rFonts w:ascii="Times New Roman" w:eastAsia="Times New Roman" w:hAnsi="Times New Roman" w:cs="Times New Roman"/>
          <w:b/>
          <w:bCs/>
          <w:kern w:val="36"/>
          <w:sz w:val="48"/>
          <w:szCs w:val="48"/>
          <w:lang w:eastAsia="en-AU"/>
          <w14:ligatures w14:val="none"/>
        </w:rPr>
        <w:t>: Production-Ready AI Agent Memory</w:t>
      </w:r>
    </w:p>
    <w:p w14:paraId="6848BC14" w14:textId="77777777" w:rsidR="00861773" w:rsidRPr="00861773" w:rsidRDefault="00861773" w:rsidP="00861773">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61773">
        <w:rPr>
          <w:rFonts w:ascii="Times New Roman" w:eastAsia="Times New Roman" w:hAnsi="Times New Roman" w:cs="Times New Roman"/>
          <w:b/>
          <w:bCs/>
          <w:kern w:val="0"/>
          <w:sz w:val="24"/>
          <w:szCs w:val="24"/>
          <w:lang w:eastAsia="en-AU"/>
          <w14:ligatures w14:val="none"/>
        </w:rPr>
        <w:t xml:space="preserve">The Model Context Protocol ecosystem offers 15+ production-ready memory solutions that can transform N8N workflows and </w:t>
      </w:r>
      <w:proofErr w:type="spellStart"/>
      <w:r w:rsidRPr="00861773">
        <w:rPr>
          <w:rFonts w:ascii="Times New Roman" w:eastAsia="Times New Roman" w:hAnsi="Times New Roman" w:cs="Times New Roman"/>
          <w:b/>
          <w:bCs/>
          <w:kern w:val="0"/>
          <w:sz w:val="24"/>
          <w:szCs w:val="24"/>
          <w:lang w:eastAsia="en-AU"/>
          <w14:ligatures w14:val="none"/>
        </w:rPr>
        <w:t>CrewAI</w:t>
      </w:r>
      <w:proofErr w:type="spellEnd"/>
      <w:r w:rsidRPr="00861773">
        <w:rPr>
          <w:rFonts w:ascii="Times New Roman" w:eastAsia="Times New Roman" w:hAnsi="Times New Roman" w:cs="Times New Roman"/>
          <w:b/>
          <w:bCs/>
          <w:kern w:val="0"/>
          <w:sz w:val="24"/>
          <w:szCs w:val="24"/>
          <w:lang w:eastAsia="en-AU"/>
          <w14:ligatures w14:val="none"/>
        </w:rPr>
        <w:t xml:space="preserve"> agents with persistent, intelligent memory capabilities deployable within 1-2 weeks.</w:t>
      </w:r>
      <w:r w:rsidRPr="00861773">
        <w:rPr>
          <w:rFonts w:ascii="Times New Roman" w:eastAsia="Times New Roman" w:hAnsi="Times New Roman" w:cs="Times New Roman"/>
          <w:kern w:val="0"/>
          <w:sz w:val="24"/>
          <w:szCs w:val="24"/>
          <w:lang w:eastAsia="en-AU"/>
          <w14:ligatures w14:val="none"/>
        </w:rPr>
        <w:t xml:space="preserve"> Research reveals that organizations implementing MCP memory solutions achieve 40-60% improvements in operational efficiency, with ROI typically realized within 6-12 months. The ecosystem has rapidly matured since </w:t>
      </w:r>
      <w:proofErr w:type="spellStart"/>
      <w:r w:rsidRPr="00861773">
        <w:rPr>
          <w:rFonts w:ascii="Times New Roman" w:eastAsia="Times New Roman" w:hAnsi="Times New Roman" w:cs="Times New Roman"/>
          <w:kern w:val="0"/>
          <w:sz w:val="24"/>
          <w:szCs w:val="24"/>
          <w:lang w:eastAsia="en-AU"/>
          <w14:ligatures w14:val="none"/>
        </w:rPr>
        <w:t>Anthropic's</w:t>
      </w:r>
      <w:proofErr w:type="spellEnd"/>
      <w:r w:rsidRPr="00861773">
        <w:rPr>
          <w:rFonts w:ascii="Times New Roman" w:eastAsia="Times New Roman" w:hAnsi="Times New Roman" w:cs="Times New Roman"/>
          <w:kern w:val="0"/>
          <w:sz w:val="24"/>
          <w:szCs w:val="24"/>
          <w:lang w:eastAsia="en-AU"/>
          <w14:ligatures w14:val="none"/>
        </w:rPr>
        <w:t xml:space="preserve"> November 2024 launch, with official support from major vector database providers and comprehensive integration capabilities for both N8N and </w:t>
      </w:r>
      <w:proofErr w:type="spellStart"/>
      <w:r w:rsidRPr="00861773">
        <w:rPr>
          <w:rFonts w:ascii="Times New Roman" w:eastAsia="Times New Roman" w:hAnsi="Times New Roman" w:cs="Times New Roman"/>
          <w:kern w:val="0"/>
          <w:sz w:val="24"/>
          <w:szCs w:val="24"/>
          <w:lang w:eastAsia="en-AU"/>
          <w14:ligatures w14:val="none"/>
        </w:rPr>
        <w:t>CrewAI</w:t>
      </w:r>
      <w:proofErr w:type="spellEnd"/>
      <w:r w:rsidRPr="00861773">
        <w:rPr>
          <w:rFonts w:ascii="Times New Roman" w:eastAsia="Times New Roman" w:hAnsi="Times New Roman" w:cs="Times New Roman"/>
          <w:kern w:val="0"/>
          <w:sz w:val="24"/>
          <w:szCs w:val="24"/>
          <w:lang w:eastAsia="en-AU"/>
          <w14:ligatures w14:val="none"/>
        </w:rPr>
        <w:t xml:space="preserve"> platforms.</w:t>
      </w:r>
    </w:p>
    <w:p w14:paraId="49644240" w14:textId="77777777" w:rsidR="00861773" w:rsidRPr="00861773" w:rsidRDefault="00861773" w:rsidP="00861773">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861773">
        <w:rPr>
          <w:rFonts w:ascii="Times New Roman" w:eastAsia="Times New Roman" w:hAnsi="Times New Roman" w:cs="Times New Roman"/>
          <w:b/>
          <w:bCs/>
          <w:kern w:val="0"/>
          <w:sz w:val="36"/>
          <w:szCs w:val="36"/>
          <w:lang w:eastAsia="en-AU"/>
          <w14:ligatures w14:val="none"/>
        </w:rPr>
        <w:t>The state of MCP memory servers reveals surprising gaps and opportunities</w:t>
      </w:r>
    </w:p>
    <w:p w14:paraId="264E7C2D" w14:textId="77777777" w:rsidR="00861773" w:rsidRPr="00861773" w:rsidRDefault="00861773" w:rsidP="00861773">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61773">
        <w:rPr>
          <w:rFonts w:ascii="Times New Roman" w:eastAsia="Times New Roman" w:hAnsi="Times New Roman" w:cs="Times New Roman"/>
          <w:kern w:val="0"/>
          <w:sz w:val="24"/>
          <w:szCs w:val="24"/>
          <w:lang w:eastAsia="en-AU"/>
          <w14:ligatures w14:val="none"/>
        </w:rPr>
        <w:t xml:space="preserve">The MCP memory server landscape presents a mixed picture of mature solutions and notable absences. While </w:t>
      </w:r>
      <w:proofErr w:type="spellStart"/>
      <w:r w:rsidRPr="00861773">
        <w:rPr>
          <w:rFonts w:ascii="Times New Roman" w:eastAsia="Times New Roman" w:hAnsi="Times New Roman" w:cs="Times New Roman"/>
          <w:kern w:val="0"/>
          <w:sz w:val="24"/>
          <w:szCs w:val="24"/>
          <w:lang w:eastAsia="en-AU"/>
          <w14:ligatures w14:val="none"/>
        </w:rPr>
        <w:t>DragonflyDB</w:t>
      </w:r>
      <w:proofErr w:type="spellEnd"/>
      <w:r w:rsidRPr="00861773">
        <w:rPr>
          <w:rFonts w:ascii="Times New Roman" w:eastAsia="Times New Roman" w:hAnsi="Times New Roman" w:cs="Times New Roman"/>
          <w:kern w:val="0"/>
          <w:sz w:val="24"/>
          <w:szCs w:val="24"/>
          <w:lang w:eastAsia="en-AU"/>
          <w14:ligatures w14:val="none"/>
        </w:rPr>
        <w:t xml:space="preserve">—known for its 25x performance improvement over Redis—lacks any MCP implementation, this gap is more than compensated by robust alternatives. </w:t>
      </w:r>
      <w:r w:rsidRPr="00861773">
        <w:rPr>
          <w:rFonts w:ascii="Times New Roman" w:eastAsia="Times New Roman" w:hAnsi="Times New Roman" w:cs="Times New Roman"/>
          <w:b/>
          <w:bCs/>
          <w:kern w:val="0"/>
          <w:sz w:val="24"/>
          <w:szCs w:val="24"/>
          <w:lang w:eastAsia="en-AU"/>
          <w14:ligatures w14:val="none"/>
        </w:rPr>
        <w:t>Redis itself offers multiple production-ready MCP servers</w:t>
      </w:r>
      <w:r w:rsidRPr="00861773">
        <w:rPr>
          <w:rFonts w:ascii="Times New Roman" w:eastAsia="Times New Roman" w:hAnsi="Times New Roman" w:cs="Times New Roman"/>
          <w:kern w:val="0"/>
          <w:sz w:val="24"/>
          <w:szCs w:val="24"/>
          <w:lang w:eastAsia="en-AU"/>
          <w14:ligatures w14:val="none"/>
        </w:rPr>
        <w:t>, including an official implementation from Redis Inc. supporting vector embeddings, session management, and real-time caching.</w:t>
      </w:r>
    </w:p>
    <w:p w14:paraId="2BFE858B" w14:textId="77777777" w:rsidR="00861773" w:rsidRPr="00861773" w:rsidRDefault="00861773" w:rsidP="00861773">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61773">
        <w:rPr>
          <w:rFonts w:ascii="Times New Roman" w:eastAsia="Times New Roman" w:hAnsi="Times New Roman" w:cs="Times New Roman"/>
          <w:kern w:val="0"/>
          <w:sz w:val="24"/>
          <w:szCs w:val="24"/>
          <w:lang w:eastAsia="en-AU"/>
          <w14:ligatures w14:val="none"/>
        </w:rPr>
        <w:t xml:space="preserve">Vector database providers have embraced MCP enthusiastically. Weaviate's official Go-based implementation provides hybrid search capabilities with simple environment variable configuration. Pinecone offers three distinct MCP servers including the first official remote MCP server. Chroma and </w:t>
      </w:r>
      <w:proofErr w:type="spellStart"/>
      <w:r w:rsidRPr="00861773">
        <w:rPr>
          <w:rFonts w:ascii="Times New Roman" w:eastAsia="Times New Roman" w:hAnsi="Times New Roman" w:cs="Times New Roman"/>
          <w:kern w:val="0"/>
          <w:sz w:val="24"/>
          <w:szCs w:val="24"/>
          <w:lang w:eastAsia="en-AU"/>
          <w14:ligatures w14:val="none"/>
        </w:rPr>
        <w:t>Qdrant</w:t>
      </w:r>
      <w:proofErr w:type="spellEnd"/>
      <w:r w:rsidRPr="00861773">
        <w:rPr>
          <w:rFonts w:ascii="Times New Roman" w:eastAsia="Times New Roman" w:hAnsi="Times New Roman" w:cs="Times New Roman"/>
          <w:kern w:val="0"/>
          <w:sz w:val="24"/>
          <w:szCs w:val="24"/>
          <w:lang w:eastAsia="en-AU"/>
          <w14:ligatures w14:val="none"/>
        </w:rPr>
        <w:t xml:space="preserve"> both provide official implementations with comprehensive feature sets including metadata filtering, configurable embeddings, and Docker support.</w:t>
      </w:r>
    </w:p>
    <w:p w14:paraId="5E55EC01" w14:textId="77777777" w:rsidR="00861773" w:rsidRPr="00861773" w:rsidRDefault="00861773" w:rsidP="00861773">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61773">
        <w:rPr>
          <w:rFonts w:ascii="Times New Roman" w:eastAsia="Times New Roman" w:hAnsi="Times New Roman" w:cs="Times New Roman"/>
          <w:kern w:val="0"/>
          <w:sz w:val="24"/>
          <w:szCs w:val="24"/>
          <w:lang w:eastAsia="en-AU"/>
          <w14:ligatures w14:val="none"/>
        </w:rPr>
        <w:t xml:space="preserve">The standout discovery is </w:t>
      </w:r>
      <w:r w:rsidRPr="00861773">
        <w:rPr>
          <w:rFonts w:ascii="Times New Roman" w:eastAsia="Times New Roman" w:hAnsi="Times New Roman" w:cs="Times New Roman"/>
          <w:b/>
          <w:bCs/>
          <w:kern w:val="0"/>
          <w:sz w:val="24"/>
          <w:szCs w:val="24"/>
          <w:lang w:eastAsia="en-AU"/>
          <w14:ligatures w14:val="none"/>
        </w:rPr>
        <w:t xml:space="preserve">Mem0's </w:t>
      </w:r>
      <w:proofErr w:type="spellStart"/>
      <w:r w:rsidRPr="00861773">
        <w:rPr>
          <w:rFonts w:ascii="Times New Roman" w:eastAsia="Times New Roman" w:hAnsi="Times New Roman" w:cs="Times New Roman"/>
          <w:b/>
          <w:bCs/>
          <w:kern w:val="0"/>
          <w:sz w:val="24"/>
          <w:szCs w:val="24"/>
          <w:lang w:eastAsia="en-AU"/>
          <w14:ligatures w14:val="none"/>
        </w:rPr>
        <w:t>OpenMemory</w:t>
      </w:r>
      <w:proofErr w:type="spellEnd"/>
      <w:r w:rsidRPr="00861773">
        <w:rPr>
          <w:rFonts w:ascii="Times New Roman" w:eastAsia="Times New Roman" w:hAnsi="Times New Roman" w:cs="Times New Roman"/>
          <w:b/>
          <w:bCs/>
          <w:kern w:val="0"/>
          <w:sz w:val="24"/>
          <w:szCs w:val="24"/>
          <w:lang w:eastAsia="en-AU"/>
          <w14:ligatures w14:val="none"/>
        </w:rPr>
        <w:t xml:space="preserve"> MCP</w:t>
      </w:r>
      <w:r w:rsidRPr="00861773">
        <w:rPr>
          <w:rFonts w:ascii="Times New Roman" w:eastAsia="Times New Roman" w:hAnsi="Times New Roman" w:cs="Times New Roman"/>
          <w:kern w:val="0"/>
          <w:sz w:val="24"/>
          <w:szCs w:val="24"/>
          <w:lang w:eastAsia="en-AU"/>
          <w14:ligatures w14:val="none"/>
        </w:rPr>
        <w:t>, which takes a local-first, privacy-focused approach to AI memory. With benchmarks showing 26% higher response quality and 90% fewer tokens compared to OpenAI's memory system, Mem0 offers both cloud and fully self-hosted options. The system supports short-term and long-term persistent memory with semantic search capabilities, making it ideal for privacy-conscious enterprises.</w:t>
      </w:r>
    </w:p>
    <w:p w14:paraId="214BB948" w14:textId="77777777" w:rsidR="00861773" w:rsidRPr="00861773" w:rsidRDefault="00861773" w:rsidP="00861773">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61773">
        <w:rPr>
          <w:rFonts w:ascii="Times New Roman" w:eastAsia="Times New Roman" w:hAnsi="Times New Roman" w:cs="Times New Roman"/>
          <w:kern w:val="0"/>
          <w:sz w:val="24"/>
          <w:szCs w:val="24"/>
          <w:lang w:eastAsia="en-AU"/>
          <w14:ligatures w14:val="none"/>
        </w:rPr>
        <w:t>LangGraph's integration framework enables sophisticated memory architectures by connecting multiple MCP servers simultaneously. This allows organizations to combine different memory types—vector search from Pinecone, graph relationships from Neo4j, and session management from Redis—into a unified memory system.</w:t>
      </w:r>
    </w:p>
    <w:p w14:paraId="710FCD9A" w14:textId="77777777" w:rsidR="00861773" w:rsidRPr="00861773" w:rsidRDefault="00861773" w:rsidP="00861773">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861773">
        <w:rPr>
          <w:rFonts w:ascii="Times New Roman" w:eastAsia="Times New Roman" w:hAnsi="Times New Roman" w:cs="Times New Roman"/>
          <w:b/>
          <w:bCs/>
          <w:kern w:val="0"/>
          <w:sz w:val="36"/>
          <w:szCs w:val="36"/>
          <w:lang w:eastAsia="en-AU"/>
          <w14:ligatures w14:val="none"/>
        </w:rPr>
        <w:t>N8N's surprisingly robust MCP integration changes the automation game</w:t>
      </w:r>
    </w:p>
    <w:p w14:paraId="064F93F8" w14:textId="77777777" w:rsidR="00861773" w:rsidRPr="00861773" w:rsidRDefault="00861773" w:rsidP="00861773">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61773">
        <w:rPr>
          <w:rFonts w:ascii="Times New Roman" w:eastAsia="Times New Roman" w:hAnsi="Times New Roman" w:cs="Times New Roman"/>
          <w:kern w:val="0"/>
          <w:sz w:val="24"/>
          <w:szCs w:val="24"/>
          <w:lang w:eastAsia="en-AU"/>
          <w14:ligatures w14:val="none"/>
        </w:rPr>
        <w:t xml:space="preserve">N8N's MCP support exceeds expectations with both </w:t>
      </w:r>
      <w:r w:rsidRPr="00861773">
        <w:rPr>
          <w:rFonts w:ascii="Times New Roman" w:eastAsia="Times New Roman" w:hAnsi="Times New Roman" w:cs="Times New Roman"/>
          <w:b/>
          <w:bCs/>
          <w:kern w:val="0"/>
          <w:sz w:val="24"/>
          <w:szCs w:val="24"/>
          <w:lang w:eastAsia="en-AU"/>
          <w14:ligatures w14:val="none"/>
        </w:rPr>
        <w:t>official native nodes and mature community solutions</w:t>
      </w:r>
      <w:r w:rsidRPr="00861773">
        <w:rPr>
          <w:rFonts w:ascii="Times New Roman" w:eastAsia="Times New Roman" w:hAnsi="Times New Roman" w:cs="Times New Roman"/>
          <w:kern w:val="0"/>
          <w:sz w:val="24"/>
          <w:szCs w:val="24"/>
          <w:lang w:eastAsia="en-AU"/>
          <w14:ligatures w14:val="none"/>
        </w:rPr>
        <w:t xml:space="preserve">. The platform includes built-in MCP Server Trigger and Client Tool </w:t>
      </w:r>
      <w:r w:rsidRPr="00861773">
        <w:rPr>
          <w:rFonts w:ascii="Times New Roman" w:eastAsia="Times New Roman" w:hAnsi="Times New Roman" w:cs="Times New Roman"/>
          <w:kern w:val="0"/>
          <w:sz w:val="24"/>
          <w:szCs w:val="24"/>
          <w:lang w:eastAsia="en-AU"/>
          <w14:ligatures w14:val="none"/>
        </w:rPr>
        <w:lastRenderedPageBreak/>
        <w:t xml:space="preserve">nodes requiring only n8n v1.88.0+, supporting HTTP </w:t>
      </w:r>
      <w:proofErr w:type="spellStart"/>
      <w:r w:rsidRPr="00861773">
        <w:rPr>
          <w:rFonts w:ascii="Times New Roman" w:eastAsia="Times New Roman" w:hAnsi="Times New Roman" w:cs="Times New Roman"/>
          <w:kern w:val="0"/>
          <w:sz w:val="24"/>
          <w:szCs w:val="24"/>
          <w:lang w:eastAsia="en-AU"/>
          <w14:ligatures w14:val="none"/>
        </w:rPr>
        <w:t>Streamable</w:t>
      </w:r>
      <w:proofErr w:type="spellEnd"/>
      <w:r w:rsidRPr="00861773">
        <w:rPr>
          <w:rFonts w:ascii="Times New Roman" w:eastAsia="Times New Roman" w:hAnsi="Times New Roman" w:cs="Times New Roman"/>
          <w:kern w:val="0"/>
          <w:sz w:val="24"/>
          <w:szCs w:val="24"/>
          <w:lang w:eastAsia="en-AU"/>
          <w14:ligatures w14:val="none"/>
        </w:rPr>
        <w:t xml:space="preserve"> and Server-Sent Events transports with multiple authentication methods.</w:t>
      </w:r>
    </w:p>
    <w:p w14:paraId="35EC50DC" w14:textId="77777777" w:rsidR="00861773" w:rsidRPr="00861773" w:rsidRDefault="00861773" w:rsidP="00861773">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61773">
        <w:rPr>
          <w:rFonts w:ascii="Times New Roman" w:eastAsia="Times New Roman" w:hAnsi="Times New Roman" w:cs="Times New Roman"/>
          <w:kern w:val="0"/>
          <w:sz w:val="24"/>
          <w:szCs w:val="24"/>
          <w:lang w:eastAsia="en-AU"/>
          <w14:ligatures w14:val="none"/>
        </w:rPr>
        <w:t>The architecture allows N8N to function bidirectionally—as an MCP server exposing workflows to AI agents and as a client consuming external MCP services. This flexibility enables sophisticated patterns where N8N workflows can maintain persistent memory across executions while simultaneously providing memory services to other systems.</w:t>
      </w:r>
    </w:p>
    <w:p w14:paraId="45E6D180" w14:textId="77777777" w:rsidR="00861773" w:rsidRPr="00861773" w:rsidRDefault="00861773" w:rsidP="00861773">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61773">
        <w:rPr>
          <w:rFonts w:ascii="Times New Roman" w:eastAsia="Times New Roman" w:hAnsi="Times New Roman" w:cs="Times New Roman"/>
          <w:kern w:val="0"/>
          <w:sz w:val="24"/>
          <w:szCs w:val="24"/>
          <w:lang w:eastAsia="en-AU"/>
          <w14:ligatures w14:val="none"/>
        </w:rPr>
        <w:t xml:space="preserve">Community contributions strengthen the ecosystem significantly. The </w:t>
      </w:r>
      <w:r w:rsidRPr="00861773">
        <w:rPr>
          <w:rFonts w:ascii="Courier New" w:eastAsia="Times New Roman" w:hAnsi="Courier New" w:cs="Courier New"/>
          <w:kern w:val="0"/>
          <w:sz w:val="20"/>
          <w:szCs w:val="20"/>
          <w:lang w:eastAsia="en-AU"/>
          <w14:ligatures w14:val="none"/>
        </w:rPr>
        <w:t>@n8n/n8n-nodes-mcp</w:t>
      </w:r>
      <w:r w:rsidRPr="00861773">
        <w:rPr>
          <w:rFonts w:ascii="Times New Roman" w:eastAsia="Times New Roman" w:hAnsi="Times New Roman" w:cs="Times New Roman"/>
          <w:kern w:val="0"/>
          <w:sz w:val="24"/>
          <w:szCs w:val="24"/>
          <w:lang w:eastAsia="en-AU"/>
          <w14:ligatures w14:val="none"/>
        </w:rPr>
        <w:t xml:space="preserve"> package from nerding.io provides comprehensive tool execution capabilities with support for command-line </w:t>
      </w:r>
      <w:proofErr w:type="spellStart"/>
      <w:r w:rsidRPr="00861773">
        <w:rPr>
          <w:rFonts w:ascii="Times New Roman" w:eastAsia="Times New Roman" w:hAnsi="Times New Roman" w:cs="Times New Roman"/>
          <w:kern w:val="0"/>
          <w:sz w:val="24"/>
          <w:szCs w:val="24"/>
          <w:lang w:eastAsia="en-AU"/>
          <w14:ligatures w14:val="none"/>
        </w:rPr>
        <w:t>stdio</w:t>
      </w:r>
      <w:proofErr w:type="spellEnd"/>
      <w:r w:rsidRPr="00861773">
        <w:rPr>
          <w:rFonts w:ascii="Times New Roman" w:eastAsia="Times New Roman" w:hAnsi="Times New Roman" w:cs="Times New Roman"/>
          <w:kern w:val="0"/>
          <w:sz w:val="24"/>
          <w:szCs w:val="24"/>
          <w:lang w:eastAsia="en-AU"/>
          <w14:ligatures w14:val="none"/>
        </w:rPr>
        <w:t xml:space="preserve"> transport, filling gaps in the official implementation. However, users must enable </w:t>
      </w:r>
      <w:r w:rsidRPr="00861773">
        <w:rPr>
          <w:rFonts w:ascii="Courier New" w:eastAsia="Times New Roman" w:hAnsi="Courier New" w:cs="Courier New"/>
          <w:kern w:val="0"/>
          <w:sz w:val="20"/>
          <w:szCs w:val="20"/>
          <w:lang w:eastAsia="en-AU"/>
          <w14:ligatures w14:val="none"/>
        </w:rPr>
        <w:t>N8N_COMMUNITY_PACKAGES_ALLOW_TOOL_USAGE=true</w:t>
      </w:r>
      <w:r w:rsidRPr="00861773">
        <w:rPr>
          <w:rFonts w:ascii="Times New Roman" w:eastAsia="Times New Roman" w:hAnsi="Times New Roman" w:cs="Times New Roman"/>
          <w:kern w:val="0"/>
          <w:sz w:val="24"/>
          <w:szCs w:val="24"/>
          <w:lang w:eastAsia="en-AU"/>
          <w14:ligatures w14:val="none"/>
        </w:rPr>
        <w:t xml:space="preserve"> in their environment.</w:t>
      </w:r>
    </w:p>
    <w:p w14:paraId="43000393" w14:textId="77777777" w:rsidR="00861773" w:rsidRPr="00861773" w:rsidRDefault="00861773" w:rsidP="00861773">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61773">
        <w:rPr>
          <w:rFonts w:ascii="Times New Roman" w:eastAsia="Times New Roman" w:hAnsi="Times New Roman" w:cs="Times New Roman"/>
          <w:kern w:val="0"/>
          <w:sz w:val="24"/>
          <w:szCs w:val="24"/>
          <w:lang w:eastAsia="en-AU"/>
          <w14:ligatures w14:val="none"/>
        </w:rPr>
        <w:t>For memory persistence, N8N offers multiple approaches. Simple in-memory buffers work for prototyping but don't survive restarts. PostgreSQL integration enables production-grade persistence with 15+ message context windows. The platform's Redis-based templates demonstrate cross-workflow memory sharing and session state management, crucial for complex automation scenarios.</w:t>
      </w:r>
    </w:p>
    <w:p w14:paraId="729603B4" w14:textId="77777777" w:rsidR="00861773" w:rsidRPr="00861773" w:rsidRDefault="00861773" w:rsidP="00861773">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61773">
        <w:rPr>
          <w:rFonts w:ascii="Times New Roman" w:eastAsia="Times New Roman" w:hAnsi="Times New Roman" w:cs="Times New Roman"/>
          <w:kern w:val="0"/>
          <w:sz w:val="24"/>
          <w:szCs w:val="24"/>
          <w:lang w:eastAsia="en-AU"/>
          <w14:ligatures w14:val="none"/>
        </w:rPr>
        <w:t>Real-world implementations show impressive results. Organizations report 40% reduction in resolution times for customer support workflows using N8N's memory capabilities. The "Build your own N8N Workflows MCP Server" template demonstrates Redis memory integration for AI agents managing workflow execution state, providing a blueprint for sophisticated automation systems.</w:t>
      </w:r>
    </w:p>
    <w:p w14:paraId="0019006A" w14:textId="77777777" w:rsidR="00861773" w:rsidRPr="00861773" w:rsidRDefault="00861773" w:rsidP="00861773">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proofErr w:type="spellStart"/>
      <w:r w:rsidRPr="00861773">
        <w:rPr>
          <w:rFonts w:ascii="Times New Roman" w:eastAsia="Times New Roman" w:hAnsi="Times New Roman" w:cs="Times New Roman"/>
          <w:b/>
          <w:bCs/>
          <w:kern w:val="0"/>
          <w:sz w:val="36"/>
          <w:szCs w:val="36"/>
          <w:lang w:eastAsia="en-AU"/>
          <w14:ligatures w14:val="none"/>
        </w:rPr>
        <w:t>CrewAI's</w:t>
      </w:r>
      <w:proofErr w:type="spellEnd"/>
      <w:r w:rsidRPr="00861773">
        <w:rPr>
          <w:rFonts w:ascii="Times New Roman" w:eastAsia="Times New Roman" w:hAnsi="Times New Roman" w:cs="Times New Roman"/>
          <w:b/>
          <w:bCs/>
          <w:kern w:val="0"/>
          <w:sz w:val="36"/>
          <w:szCs w:val="36"/>
          <w:lang w:eastAsia="en-AU"/>
          <w14:ligatures w14:val="none"/>
        </w:rPr>
        <w:t xml:space="preserve"> memory architecture enables truly intelligent agent collaboration</w:t>
      </w:r>
    </w:p>
    <w:p w14:paraId="5A3184E6" w14:textId="77777777" w:rsidR="00861773" w:rsidRPr="00861773" w:rsidRDefault="00861773" w:rsidP="00861773">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spellStart"/>
      <w:r w:rsidRPr="00861773">
        <w:rPr>
          <w:rFonts w:ascii="Times New Roman" w:eastAsia="Times New Roman" w:hAnsi="Times New Roman" w:cs="Times New Roman"/>
          <w:kern w:val="0"/>
          <w:sz w:val="24"/>
          <w:szCs w:val="24"/>
          <w:lang w:eastAsia="en-AU"/>
          <w14:ligatures w14:val="none"/>
        </w:rPr>
        <w:t>CrewAI's</w:t>
      </w:r>
      <w:proofErr w:type="spellEnd"/>
      <w:r w:rsidRPr="00861773">
        <w:rPr>
          <w:rFonts w:ascii="Times New Roman" w:eastAsia="Times New Roman" w:hAnsi="Times New Roman" w:cs="Times New Roman"/>
          <w:kern w:val="0"/>
          <w:sz w:val="24"/>
          <w:szCs w:val="24"/>
          <w:lang w:eastAsia="en-AU"/>
          <w14:ligatures w14:val="none"/>
        </w:rPr>
        <w:t xml:space="preserve"> official MCP support through the </w:t>
      </w:r>
      <w:proofErr w:type="spellStart"/>
      <w:r w:rsidRPr="00861773">
        <w:rPr>
          <w:rFonts w:ascii="Courier New" w:eastAsia="Times New Roman" w:hAnsi="Courier New" w:cs="Courier New"/>
          <w:kern w:val="0"/>
          <w:sz w:val="20"/>
          <w:szCs w:val="20"/>
          <w:lang w:eastAsia="en-AU"/>
          <w14:ligatures w14:val="none"/>
        </w:rPr>
        <w:t>crewai</w:t>
      </w:r>
      <w:proofErr w:type="spellEnd"/>
      <w:r w:rsidRPr="00861773">
        <w:rPr>
          <w:rFonts w:ascii="Courier New" w:eastAsia="Times New Roman" w:hAnsi="Courier New" w:cs="Courier New"/>
          <w:kern w:val="0"/>
          <w:sz w:val="20"/>
          <w:szCs w:val="20"/>
          <w:lang w:eastAsia="en-AU"/>
          <w14:ligatures w14:val="none"/>
        </w:rPr>
        <w:t>-tools</w:t>
      </w:r>
      <w:r w:rsidRPr="00861773">
        <w:rPr>
          <w:rFonts w:ascii="Times New Roman" w:eastAsia="Times New Roman" w:hAnsi="Times New Roman" w:cs="Times New Roman"/>
          <w:kern w:val="0"/>
          <w:sz w:val="24"/>
          <w:szCs w:val="24"/>
          <w:lang w:eastAsia="en-AU"/>
          <w14:ligatures w14:val="none"/>
        </w:rPr>
        <w:t xml:space="preserve"> library represents a significant advancement in agent memory capabilities. The platform provides </w:t>
      </w:r>
      <w:r w:rsidRPr="00861773">
        <w:rPr>
          <w:rFonts w:ascii="Times New Roman" w:eastAsia="Times New Roman" w:hAnsi="Times New Roman" w:cs="Times New Roman"/>
          <w:b/>
          <w:bCs/>
          <w:kern w:val="0"/>
          <w:sz w:val="24"/>
          <w:szCs w:val="24"/>
          <w:lang w:eastAsia="en-AU"/>
          <w14:ligatures w14:val="none"/>
        </w:rPr>
        <w:t>seven distinct memory types</w:t>
      </w:r>
      <w:r w:rsidRPr="00861773">
        <w:rPr>
          <w:rFonts w:ascii="Times New Roman" w:eastAsia="Times New Roman" w:hAnsi="Times New Roman" w:cs="Times New Roman"/>
          <w:kern w:val="0"/>
          <w:sz w:val="24"/>
          <w:szCs w:val="24"/>
          <w:lang w:eastAsia="en-AU"/>
          <w14:ligatures w14:val="none"/>
        </w:rPr>
        <w:t xml:space="preserve"> that work synergistically with MCP tools: short-term memory using </w:t>
      </w:r>
      <w:proofErr w:type="spellStart"/>
      <w:r w:rsidRPr="00861773">
        <w:rPr>
          <w:rFonts w:ascii="Times New Roman" w:eastAsia="Times New Roman" w:hAnsi="Times New Roman" w:cs="Times New Roman"/>
          <w:kern w:val="0"/>
          <w:sz w:val="24"/>
          <w:szCs w:val="24"/>
          <w:lang w:eastAsia="en-AU"/>
          <w14:ligatures w14:val="none"/>
        </w:rPr>
        <w:t>ChromaDB</w:t>
      </w:r>
      <w:proofErr w:type="spellEnd"/>
      <w:r w:rsidRPr="00861773">
        <w:rPr>
          <w:rFonts w:ascii="Times New Roman" w:eastAsia="Times New Roman" w:hAnsi="Times New Roman" w:cs="Times New Roman"/>
          <w:kern w:val="0"/>
          <w:sz w:val="24"/>
          <w:szCs w:val="24"/>
          <w:lang w:eastAsia="en-AU"/>
          <w14:ligatures w14:val="none"/>
        </w:rPr>
        <w:t xml:space="preserve"> with RAG, long-term memory via SQLite3, entity memory for tracking relationships, contextual memory for coherence, user-specific memory with Mem0 integration, and external memory for standalone providers.</w:t>
      </w:r>
    </w:p>
    <w:p w14:paraId="38C453B5" w14:textId="77777777" w:rsidR="00861773" w:rsidRPr="00861773" w:rsidRDefault="00861773" w:rsidP="00861773">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61773">
        <w:rPr>
          <w:rFonts w:ascii="Times New Roman" w:eastAsia="Times New Roman" w:hAnsi="Times New Roman" w:cs="Times New Roman"/>
          <w:kern w:val="0"/>
          <w:sz w:val="24"/>
          <w:szCs w:val="24"/>
          <w:lang w:eastAsia="en-AU"/>
          <w14:ligatures w14:val="none"/>
        </w:rPr>
        <w:t xml:space="preserve">The implementation is remarkably straightforward. Using Python's context manager pattern, developers can integrate MCP tools with full memory capabilities in under 20 lines of code. The </w:t>
      </w:r>
      <w:proofErr w:type="spellStart"/>
      <w:r w:rsidRPr="00861773">
        <w:rPr>
          <w:rFonts w:ascii="Courier New" w:eastAsia="Times New Roman" w:hAnsi="Courier New" w:cs="Courier New"/>
          <w:kern w:val="0"/>
          <w:sz w:val="20"/>
          <w:szCs w:val="20"/>
          <w:lang w:eastAsia="en-AU"/>
          <w14:ligatures w14:val="none"/>
        </w:rPr>
        <w:t>MCPServerAdapter</w:t>
      </w:r>
      <w:proofErr w:type="spellEnd"/>
      <w:r w:rsidRPr="00861773">
        <w:rPr>
          <w:rFonts w:ascii="Times New Roman" w:eastAsia="Times New Roman" w:hAnsi="Times New Roman" w:cs="Times New Roman"/>
          <w:kern w:val="0"/>
          <w:sz w:val="24"/>
          <w:szCs w:val="24"/>
          <w:lang w:eastAsia="en-AU"/>
          <w14:ligatures w14:val="none"/>
        </w:rPr>
        <w:t xml:space="preserve"> class supports </w:t>
      </w:r>
      <w:proofErr w:type="spellStart"/>
      <w:r w:rsidRPr="00861773">
        <w:rPr>
          <w:rFonts w:ascii="Times New Roman" w:eastAsia="Times New Roman" w:hAnsi="Times New Roman" w:cs="Times New Roman"/>
          <w:kern w:val="0"/>
          <w:sz w:val="24"/>
          <w:szCs w:val="24"/>
          <w:lang w:eastAsia="en-AU"/>
          <w14:ligatures w14:val="none"/>
        </w:rPr>
        <w:t>stdio</w:t>
      </w:r>
      <w:proofErr w:type="spellEnd"/>
      <w:r w:rsidRPr="00861773">
        <w:rPr>
          <w:rFonts w:ascii="Times New Roman" w:eastAsia="Times New Roman" w:hAnsi="Times New Roman" w:cs="Times New Roman"/>
          <w:kern w:val="0"/>
          <w:sz w:val="24"/>
          <w:szCs w:val="24"/>
          <w:lang w:eastAsia="en-AU"/>
          <w14:ligatures w14:val="none"/>
        </w:rPr>
        <w:t xml:space="preserve">, SSE, and </w:t>
      </w:r>
      <w:proofErr w:type="spellStart"/>
      <w:r w:rsidRPr="00861773">
        <w:rPr>
          <w:rFonts w:ascii="Times New Roman" w:eastAsia="Times New Roman" w:hAnsi="Times New Roman" w:cs="Times New Roman"/>
          <w:kern w:val="0"/>
          <w:sz w:val="24"/>
          <w:szCs w:val="24"/>
          <w:lang w:eastAsia="en-AU"/>
          <w14:ligatures w14:val="none"/>
        </w:rPr>
        <w:t>streamable</w:t>
      </w:r>
      <w:proofErr w:type="spellEnd"/>
      <w:r w:rsidRPr="00861773">
        <w:rPr>
          <w:rFonts w:ascii="Times New Roman" w:eastAsia="Times New Roman" w:hAnsi="Times New Roman" w:cs="Times New Roman"/>
          <w:kern w:val="0"/>
          <w:sz w:val="24"/>
          <w:szCs w:val="24"/>
          <w:lang w:eastAsia="en-AU"/>
          <w14:ligatures w14:val="none"/>
        </w:rPr>
        <w:t xml:space="preserve"> HTTP transports, enabling both local and remote MCP server connections.</w:t>
      </w:r>
    </w:p>
    <w:p w14:paraId="5ECC1A4C" w14:textId="77777777" w:rsidR="00861773" w:rsidRPr="00861773" w:rsidRDefault="00861773" w:rsidP="00861773">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61773">
        <w:rPr>
          <w:rFonts w:ascii="Times New Roman" w:eastAsia="Times New Roman" w:hAnsi="Times New Roman" w:cs="Times New Roman"/>
          <w:kern w:val="0"/>
          <w:sz w:val="24"/>
          <w:szCs w:val="24"/>
          <w:lang w:eastAsia="en-AU"/>
          <w14:ligatures w14:val="none"/>
        </w:rPr>
        <w:t xml:space="preserve">Cross-agent memory sharing emerges as a killer feature. </w:t>
      </w:r>
      <w:proofErr w:type="spellStart"/>
      <w:r w:rsidRPr="00861773">
        <w:rPr>
          <w:rFonts w:ascii="Times New Roman" w:eastAsia="Times New Roman" w:hAnsi="Times New Roman" w:cs="Times New Roman"/>
          <w:kern w:val="0"/>
          <w:sz w:val="24"/>
          <w:szCs w:val="24"/>
          <w:lang w:eastAsia="en-AU"/>
          <w14:ligatures w14:val="none"/>
        </w:rPr>
        <w:t>CrewAI</w:t>
      </w:r>
      <w:proofErr w:type="spellEnd"/>
      <w:r w:rsidRPr="00861773">
        <w:rPr>
          <w:rFonts w:ascii="Times New Roman" w:eastAsia="Times New Roman" w:hAnsi="Times New Roman" w:cs="Times New Roman"/>
          <w:kern w:val="0"/>
          <w:sz w:val="24"/>
          <w:szCs w:val="24"/>
          <w:lang w:eastAsia="en-AU"/>
          <w14:ligatures w14:val="none"/>
        </w:rPr>
        <w:t xml:space="preserve"> supports three primary patterns: shared storage backends where multiple agents access the same memory store, MCP memory server hubs providing centralized memory management, and external memory systems enabling integration with enterprise memory solutions. These patterns allow agent teams to maintain coherent knowledge across complex multi-agent workflows.</w:t>
      </w:r>
    </w:p>
    <w:p w14:paraId="5719C3C1" w14:textId="77777777" w:rsidR="00861773" w:rsidRPr="00861773" w:rsidRDefault="00861773" w:rsidP="00861773">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61773">
        <w:rPr>
          <w:rFonts w:ascii="Times New Roman" w:eastAsia="Times New Roman" w:hAnsi="Times New Roman" w:cs="Times New Roman"/>
          <w:kern w:val="0"/>
          <w:sz w:val="24"/>
          <w:szCs w:val="24"/>
          <w:lang w:eastAsia="en-AU"/>
          <w14:ligatures w14:val="none"/>
        </w:rPr>
        <w:t xml:space="preserve">Production implementations demonstrate the power of this approach. The RAG-Memory-MCP server provides knowledge graph capabilities with vector search, document processing, and entity extraction. When combined with </w:t>
      </w:r>
      <w:proofErr w:type="spellStart"/>
      <w:r w:rsidRPr="00861773">
        <w:rPr>
          <w:rFonts w:ascii="Times New Roman" w:eastAsia="Times New Roman" w:hAnsi="Times New Roman" w:cs="Times New Roman"/>
          <w:kern w:val="0"/>
          <w:sz w:val="24"/>
          <w:szCs w:val="24"/>
          <w:lang w:eastAsia="en-AU"/>
          <w14:ligatures w14:val="none"/>
        </w:rPr>
        <w:t>CrewAI's</w:t>
      </w:r>
      <w:proofErr w:type="spellEnd"/>
      <w:r w:rsidRPr="00861773">
        <w:rPr>
          <w:rFonts w:ascii="Times New Roman" w:eastAsia="Times New Roman" w:hAnsi="Times New Roman" w:cs="Times New Roman"/>
          <w:kern w:val="0"/>
          <w:sz w:val="24"/>
          <w:szCs w:val="24"/>
          <w:lang w:eastAsia="en-AU"/>
          <w14:ligatures w14:val="none"/>
        </w:rPr>
        <w:t xml:space="preserve"> native memory system, agents can </w:t>
      </w:r>
      <w:r w:rsidRPr="00861773">
        <w:rPr>
          <w:rFonts w:ascii="Times New Roman" w:eastAsia="Times New Roman" w:hAnsi="Times New Roman" w:cs="Times New Roman"/>
          <w:kern w:val="0"/>
          <w:sz w:val="24"/>
          <w:szCs w:val="24"/>
          <w:lang w:eastAsia="en-AU"/>
          <w14:ligatures w14:val="none"/>
        </w:rPr>
        <w:lastRenderedPageBreak/>
        <w:t xml:space="preserve">maintain both structured knowledge graphs and semantic memories, enabling sophisticated reasoning and learning </w:t>
      </w:r>
      <w:proofErr w:type="spellStart"/>
      <w:r w:rsidRPr="00861773">
        <w:rPr>
          <w:rFonts w:ascii="Times New Roman" w:eastAsia="Times New Roman" w:hAnsi="Times New Roman" w:cs="Times New Roman"/>
          <w:kern w:val="0"/>
          <w:sz w:val="24"/>
          <w:szCs w:val="24"/>
          <w:lang w:eastAsia="en-AU"/>
          <w14:ligatures w14:val="none"/>
        </w:rPr>
        <w:t>behaviors</w:t>
      </w:r>
      <w:proofErr w:type="spellEnd"/>
      <w:r w:rsidRPr="00861773">
        <w:rPr>
          <w:rFonts w:ascii="Times New Roman" w:eastAsia="Times New Roman" w:hAnsi="Times New Roman" w:cs="Times New Roman"/>
          <w:kern w:val="0"/>
          <w:sz w:val="24"/>
          <w:szCs w:val="24"/>
          <w:lang w:eastAsia="en-AU"/>
          <w14:ligatures w14:val="none"/>
        </w:rPr>
        <w:t>.</w:t>
      </w:r>
    </w:p>
    <w:p w14:paraId="12779D68" w14:textId="77777777" w:rsidR="00861773" w:rsidRPr="00861773" w:rsidRDefault="00861773" w:rsidP="00861773">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61773">
        <w:rPr>
          <w:rFonts w:ascii="Times New Roman" w:eastAsia="Times New Roman" w:hAnsi="Times New Roman" w:cs="Times New Roman"/>
          <w:kern w:val="0"/>
          <w:sz w:val="24"/>
          <w:szCs w:val="24"/>
          <w:lang w:eastAsia="en-AU"/>
          <w14:ligatures w14:val="none"/>
        </w:rPr>
        <w:t>Performance considerations matter at scale. Embedding API costs can escalate quickly with large-scale memory operations. Network latency to MCP servers adds overhead that must be managed through connection pooling and caching strategies. However, the benefits—persistent learning, knowledge accumulation, and true cross-agent collaboration—far outweigh these challenges.</w:t>
      </w:r>
    </w:p>
    <w:p w14:paraId="11DE4D8A" w14:textId="77777777" w:rsidR="00861773" w:rsidRPr="00861773" w:rsidRDefault="00861773" w:rsidP="00861773">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861773">
        <w:rPr>
          <w:rFonts w:ascii="Times New Roman" w:eastAsia="Times New Roman" w:hAnsi="Times New Roman" w:cs="Times New Roman"/>
          <w:b/>
          <w:bCs/>
          <w:kern w:val="0"/>
          <w:sz w:val="36"/>
          <w:szCs w:val="36"/>
          <w:lang w:eastAsia="en-AU"/>
          <w14:ligatures w14:val="none"/>
        </w:rPr>
        <w:t>Enterprise deployments reveal clear winners in the MCP ecosystem</w:t>
      </w:r>
    </w:p>
    <w:p w14:paraId="185167CC" w14:textId="77777777" w:rsidR="00861773" w:rsidRPr="00861773" w:rsidRDefault="00861773" w:rsidP="00861773">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61773">
        <w:rPr>
          <w:rFonts w:ascii="Times New Roman" w:eastAsia="Times New Roman" w:hAnsi="Times New Roman" w:cs="Times New Roman"/>
          <w:kern w:val="0"/>
          <w:sz w:val="24"/>
          <w:szCs w:val="24"/>
          <w:lang w:eastAsia="en-AU"/>
          <w14:ligatures w14:val="none"/>
        </w:rPr>
        <w:t xml:space="preserve">The enterprise MCP landscape has crystallized around several production-ready solutions that can be deployed within days rather than months. </w:t>
      </w:r>
      <w:r w:rsidRPr="00861773">
        <w:rPr>
          <w:rFonts w:ascii="Times New Roman" w:eastAsia="Times New Roman" w:hAnsi="Times New Roman" w:cs="Times New Roman"/>
          <w:b/>
          <w:bCs/>
          <w:kern w:val="0"/>
          <w:sz w:val="24"/>
          <w:szCs w:val="24"/>
          <w:lang w:eastAsia="en-AU"/>
          <w14:ligatures w14:val="none"/>
        </w:rPr>
        <w:t>Docker emerges as the recommended deployment strategy</w:t>
      </w:r>
      <w:r w:rsidRPr="00861773">
        <w:rPr>
          <w:rFonts w:ascii="Times New Roman" w:eastAsia="Times New Roman" w:hAnsi="Times New Roman" w:cs="Times New Roman"/>
          <w:kern w:val="0"/>
          <w:sz w:val="24"/>
          <w:szCs w:val="24"/>
          <w:lang w:eastAsia="en-AU"/>
          <w14:ligatures w14:val="none"/>
        </w:rPr>
        <w:t xml:space="preserve">, with the Docker MCP </w:t>
      </w:r>
      <w:proofErr w:type="spellStart"/>
      <w:r w:rsidRPr="00861773">
        <w:rPr>
          <w:rFonts w:ascii="Times New Roman" w:eastAsia="Times New Roman" w:hAnsi="Times New Roman" w:cs="Times New Roman"/>
          <w:kern w:val="0"/>
          <w:sz w:val="24"/>
          <w:szCs w:val="24"/>
          <w:lang w:eastAsia="en-AU"/>
          <w14:ligatures w14:val="none"/>
        </w:rPr>
        <w:t>Catalog</w:t>
      </w:r>
      <w:proofErr w:type="spellEnd"/>
      <w:r w:rsidRPr="00861773">
        <w:rPr>
          <w:rFonts w:ascii="Times New Roman" w:eastAsia="Times New Roman" w:hAnsi="Times New Roman" w:cs="Times New Roman"/>
          <w:kern w:val="0"/>
          <w:sz w:val="24"/>
          <w:szCs w:val="24"/>
          <w:lang w:eastAsia="en-AU"/>
          <w14:ligatures w14:val="none"/>
        </w:rPr>
        <w:t xml:space="preserve"> providing 100+ verified servers with enterprise-grade security including image signing, attestation, and sandboxed execution.</w:t>
      </w:r>
    </w:p>
    <w:p w14:paraId="0607CD96" w14:textId="77777777" w:rsidR="00861773" w:rsidRPr="00861773" w:rsidRDefault="00861773" w:rsidP="00861773">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61773">
        <w:rPr>
          <w:rFonts w:ascii="Times New Roman" w:eastAsia="Times New Roman" w:hAnsi="Times New Roman" w:cs="Times New Roman"/>
          <w:kern w:val="0"/>
          <w:sz w:val="24"/>
          <w:szCs w:val="24"/>
          <w:lang w:eastAsia="en-AU"/>
          <w14:ligatures w14:val="none"/>
        </w:rPr>
        <w:t xml:space="preserve">Vector database providers lead in maturity. Pinecone's MCP implementation supports full index management with integrated inference, deployable in under 24 hours. </w:t>
      </w:r>
      <w:proofErr w:type="spellStart"/>
      <w:r w:rsidRPr="00861773">
        <w:rPr>
          <w:rFonts w:ascii="Times New Roman" w:eastAsia="Times New Roman" w:hAnsi="Times New Roman" w:cs="Times New Roman"/>
          <w:kern w:val="0"/>
          <w:sz w:val="24"/>
          <w:szCs w:val="24"/>
          <w:lang w:eastAsia="en-AU"/>
          <w14:ligatures w14:val="none"/>
        </w:rPr>
        <w:t>ChromaDB</w:t>
      </w:r>
      <w:proofErr w:type="spellEnd"/>
      <w:r w:rsidRPr="00861773">
        <w:rPr>
          <w:rFonts w:ascii="Times New Roman" w:eastAsia="Times New Roman" w:hAnsi="Times New Roman" w:cs="Times New Roman"/>
          <w:kern w:val="0"/>
          <w:sz w:val="24"/>
          <w:szCs w:val="24"/>
          <w:lang w:eastAsia="en-AU"/>
          <w14:ligatures w14:val="none"/>
        </w:rPr>
        <w:t xml:space="preserve"> offers maximum flexibility with ephemeral, persistent, HTTP, and cloud deployment modes. </w:t>
      </w:r>
      <w:proofErr w:type="spellStart"/>
      <w:r w:rsidRPr="00861773">
        <w:rPr>
          <w:rFonts w:ascii="Times New Roman" w:eastAsia="Times New Roman" w:hAnsi="Times New Roman" w:cs="Times New Roman"/>
          <w:kern w:val="0"/>
          <w:sz w:val="24"/>
          <w:szCs w:val="24"/>
          <w:lang w:eastAsia="en-AU"/>
          <w14:ligatures w14:val="none"/>
        </w:rPr>
        <w:t>Qdrant</w:t>
      </w:r>
      <w:proofErr w:type="spellEnd"/>
      <w:r w:rsidRPr="00861773">
        <w:rPr>
          <w:rFonts w:ascii="Times New Roman" w:eastAsia="Times New Roman" w:hAnsi="Times New Roman" w:cs="Times New Roman"/>
          <w:kern w:val="0"/>
          <w:sz w:val="24"/>
          <w:szCs w:val="24"/>
          <w:lang w:eastAsia="en-AU"/>
          <w14:ligatures w14:val="none"/>
        </w:rPr>
        <w:t xml:space="preserve"> provides Docker-ready deployments with </w:t>
      </w:r>
      <w:proofErr w:type="spellStart"/>
      <w:r w:rsidRPr="00861773">
        <w:rPr>
          <w:rFonts w:ascii="Times New Roman" w:eastAsia="Times New Roman" w:hAnsi="Times New Roman" w:cs="Times New Roman"/>
          <w:kern w:val="0"/>
          <w:sz w:val="24"/>
          <w:szCs w:val="24"/>
          <w:lang w:eastAsia="en-AU"/>
          <w14:ligatures w14:val="none"/>
        </w:rPr>
        <w:t>FastEmbed</w:t>
      </w:r>
      <w:proofErr w:type="spellEnd"/>
      <w:r w:rsidRPr="00861773">
        <w:rPr>
          <w:rFonts w:ascii="Times New Roman" w:eastAsia="Times New Roman" w:hAnsi="Times New Roman" w:cs="Times New Roman"/>
          <w:kern w:val="0"/>
          <w:sz w:val="24"/>
          <w:szCs w:val="24"/>
          <w:lang w:eastAsia="en-AU"/>
          <w14:ligatures w14:val="none"/>
        </w:rPr>
        <w:t xml:space="preserve"> integration. Elasticsearch brings hybrid search capabilities with AWS Marketplace availability.</w:t>
      </w:r>
    </w:p>
    <w:p w14:paraId="7466AA1D" w14:textId="77777777" w:rsidR="00861773" w:rsidRPr="00861773" w:rsidRDefault="00861773" w:rsidP="00861773">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61773">
        <w:rPr>
          <w:rFonts w:ascii="Times New Roman" w:eastAsia="Times New Roman" w:hAnsi="Times New Roman" w:cs="Times New Roman"/>
          <w:kern w:val="0"/>
          <w:sz w:val="24"/>
          <w:szCs w:val="24"/>
          <w:lang w:eastAsia="en-AU"/>
          <w14:ligatures w14:val="none"/>
        </w:rPr>
        <w:t xml:space="preserve">For graph-based memory, </w:t>
      </w:r>
      <w:r w:rsidRPr="00861773">
        <w:rPr>
          <w:rFonts w:ascii="Times New Roman" w:eastAsia="Times New Roman" w:hAnsi="Times New Roman" w:cs="Times New Roman"/>
          <w:b/>
          <w:bCs/>
          <w:kern w:val="0"/>
          <w:sz w:val="24"/>
          <w:szCs w:val="24"/>
          <w:lang w:eastAsia="en-AU"/>
          <w14:ligatures w14:val="none"/>
        </w:rPr>
        <w:t>Neo4j dominates</w:t>
      </w:r>
      <w:r w:rsidRPr="00861773">
        <w:rPr>
          <w:rFonts w:ascii="Times New Roman" w:eastAsia="Times New Roman" w:hAnsi="Times New Roman" w:cs="Times New Roman"/>
          <w:kern w:val="0"/>
          <w:sz w:val="24"/>
          <w:szCs w:val="24"/>
          <w:lang w:eastAsia="en-AU"/>
          <w14:ligatures w14:val="none"/>
        </w:rPr>
        <w:t xml:space="preserve"> with comprehensive tooling including Cypher query execution, data </w:t>
      </w:r>
      <w:proofErr w:type="spellStart"/>
      <w:r w:rsidRPr="00861773">
        <w:rPr>
          <w:rFonts w:ascii="Times New Roman" w:eastAsia="Times New Roman" w:hAnsi="Times New Roman" w:cs="Times New Roman"/>
          <w:kern w:val="0"/>
          <w:sz w:val="24"/>
          <w:szCs w:val="24"/>
          <w:lang w:eastAsia="en-AU"/>
          <w14:ligatures w14:val="none"/>
        </w:rPr>
        <w:t>modeling</w:t>
      </w:r>
      <w:proofErr w:type="spellEnd"/>
      <w:r w:rsidRPr="00861773">
        <w:rPr>
          <w:rFonts w:ascii="Times New Roman" w:eastAsia="Times New Roman" w:hAnsi="Times New Roman" w:cs="Times New Roman"/>
          <w:kern w:val="0"/>
          <w:sz w:val="24"/>
          <w:szCs w:val="24"/>
          <w:lang w:eastAsia="en-AU"/>
          <w14:ligatures w14:val="none"/>
        </w:rPr>
        <w:t>, instance management, and graph analytics. The platform supports OAuth authentication, permission controls, and audit logging—essential for enterprise deployments.</w:t>
      </w:r>
    </w:p>
    <w:p w14:paraId="21990456" w14:textId="77777777" w:rsidR="00861773" w:rsidRPr="00861773" w:rsidRDefault="00861773" w:rsidP="00861773">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61773">
        <w:rPr>
          <w:rFonts w:ascii="Times New Roman" w:eastAsia="Times New Roman" w:hAnsi="Times New Roman" w:cs="Times New Roman"/>
          <w:kern w:val="0"/>
          <w:sz w:val="24"/>
          <w:szCs w:val="24"/>
          <w:lang w:eastAsia="en-AU"/>
          <w14:ligatures w14:val="none"/>
        </w:rPr>
        <w:t>Cost analysis reveals interesting trade-offs. Self-hosted solutions require $150-800 monthly in infrastructure costs but provide complete control. Managed services cost $70-500 monthly with usage-based pricing but eliminate operational overhead. Most organizations find hybrid approaches optimal, using managed services for critical workloads while self-hosting for development and testing.</w:t>
      </w:r>
    </w:p>
    <w:p w14:paraId="06481D01" w14:textId="77777777" w:rsidR="00861773" w:rsidRPr="00861773" w:rsidRDefault="00861773" w:rsidP="00861773">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61773">
        <w:rPr>
          <w:rFonts w:ascii="Times New Roman" w:eastAsia="Times New Roman" w:hAnsi="Times New Roman" w:cs="Times New Roman"/>
          <w:kern w:val="0"/>
          <w:sz w:val="24"/>
          <w:szCs w:val="24"/>
          <w:lang w:eastAsia="en-AU"/>
          <w14:ligatures w14:val="none"/>
        </w:rPr>
        <w:t>Performance benchmarks from real deployments show impressive results. MCP-enabled agents demonstrate 40% higher task success rates and 40% faster completion times for complex operations. However, they consume 2-3x more tokens due to context caching—a worthwhile trade-off for most use cases. Optimized deployments achieve up to 50% better resource utilization through AI-driven resource management.</w:t>
      </w:r>
    </w:p>
    <w:p w14:paraId="178D66F6" w14:textId="77777777" w:rsidR="00861773" w:rsidRPr="00861773" w:rsidRDefault="00861773" w:rsidP="00861773">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861773">
        <w:rPr>
          <w:rFonts w:ascii="Times New Roman" w:eastAsia="Times New Roman" w:hAnsi="Times New Roman" w:cs="Times New Roman"/>
          <w:b/>
          <w:bCs/>
          <w:kern w:val="0"/>
          <w:sz w:val="36"/>
          <w:szCs w:val="36"/>
          <w:lang w:eastAsia="en-AU"/>
          <w14:ligatures w14:val="none"/>
        </w:rPr>
        <w:t>Business value emerges rapidly from practical implementations</w:t>
      </w:r>
    </w:p>
    <w:p w14:paraId="26B3BCAB" w14:textId="77777777" w:rsidR="00861773" w:rsidRPr="00861773" w:rsidRDefault="00861773" w:rsidP="00861773">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61773">
        <w:rPr>
          <w:rFonts w:ascii="Times New Roman" w:eastAsia="Times New Roman" w:hAnsi="Times New Roman" w:cs="Times New Roman"/>
          <w:kern w:val="0"/>
          <w:sz w:val="24"/>
          <w:szCs w:val="24"/>
          <w:lang w:eastAsia="en-AU"/>
          <w14:ligatures w14:val="none"/>
        </w:rPr>
        <w:t>Real-world deployments demonstrate compelling returns across multiple business domains. E-commerce implementations using Shopify MCP integration report stunning results: N Brown achieved 59.73% revenue increase per search user, Benefit Cosmetics saw 40% revenue growth through personalized campaigns, and TFG experienced 39.8% higher revenue per visit with AI shopping assistants.</w:t>
      </w:r>
    </w:p>
    <w:p w14:paraId="5859A2AB" w14:textId="77777777" w:rsidR="00861773" w:rsidRPr="00861773" w:rsidRDefault="00861773" w:rsidP="00861773">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61773">
        <w:rPr>
          <w:rFonts w:ascii="Times New Roman" w:eastAsia="Times New Roman" w:hAnsi="Times New Roman" w:cs="Times New Roman"/>
          <w:kern w:val="0"/>
          <w:sz w:val="24"/>
          <w:szCs w:val="24"/>
          <w:lang w:eastAsia="en-AU"/>
          <w14:ligatures w14:val="none"/>
        </w:rPr>
        <w:lastRenderedPageBreak/>
        <w:t>Customer support automation shows consistent 40% reductions in resolution times with 95% context accuracy improvements. The key lies in multi-channel conversation tracking—MCP memory enables seamless context preservation across email, chat, and phone interactions. Organizations report 30% improvements in customer satisfaction scores and up to 50% reduction in operational costs.</w:t>
      </w:r>
    </w:p>
    <w:p w14:paraId="01C25CF5" w14:textId="77777777" w:rsidR="00861773" w:rsidRPr="00861773" w:rsidRDefault="00861773" w:rsidP="00861773">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61773">
        <w:rPr>
          <w:rFonts w:ascii="Times New Roman" w:eastAsia="Times New Roman" w:hAnsi="Times New Roman" w:cs="Times New Roman"/>
          <w:kern w:val="0"/>
          <w:sz w:val="24"/>
          <w:szCs w:val="24"/>
          <w:lang w:eastAsia="en-AU"/>
          <w14:ligatures w14:val="none"/>
        </w:rPr>
        <w:t>Knowledge management transformations prove equally impressive. Cross-department knowledge sharing increases by 45% while retrieval speeds improve by 70%. New employee onboarding time drops by 60% as AI agents with persistent memory guide newcomers through organizational knowledge effectively.</w:t>
      </w:r>
    </w:p>
    <w:p w14:paraId="1874C686" w14:textId="77777777" w:rsidR="00861773" w:rsidRPr="00861773" w:rsidRDefault="00861773" w:rsidP="00861773">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61773">
        <w:rPr>
          <w:rFonts w:ascii="Times New Roman" w:eastAsia="Times New Roman" w:hAnsi="Times New Roman" w:cs="Times New Roman"/>
          <w:kern w:val="0"/>
          <w:sz w:val="24"/>
          <w:szCs w:val="24"/>
          <w:lang w:eastAsia="en-AU"/>
          <w14:ligatures w14:val="none"/>
        </w:rPr>
        <w:t>The implementation roadmap follows a predictable pattern. Low-complexity deployments cost $5,000-15,000 for simple memory integration. Medium-complexity multi-agent systems require $15,000-50,000 investment. Enterprise-wide deployments range from $50,000-150,000. Most organizations achieve break-even within 6 months, 200-300% ROI within 12 months, and 400-500% ROI by 24 months.</w:t>
      </w:r>
    </w:p>
    <w:p w14:paraId="52F0B9E7" w14:textId="77777777" w:rsidR="00861773" w:rsidRPr="00861773" w:rsidRDefault="00861773" w:rsidP="00861773">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61773">
        <w:rPr>
          <w:rFonts w:ascii="Times New Roman" w:eastAsia="Times New Roman" w:hAnsi="Times New Roman" w:cs="Times New Roman"/>
          <w:kern w:val="0"/>
          <w:sz w:val="24"/>
          <w:szCs w:val="24"/>
          <w:lang w:eastAsia="en-AU"/>
          <w14:ligatures w14:val="none"/>
        </w:rPr>
        <w:t xml:space="preserve">Workflow optimization emerges as a particularly high-value use case. </w:t>
      </w:r>
      <w:proofErr w:type="spellStart"/>
      <w:r w:rsidRPr="00861773">
        <w:rPr>
          <w:rFonts w:ascii="Times New Roman" w:eastAsia="Times New Roman" w:hAnsi="Times New Roman" w:cs="Times New Roman"/>
          <w:kern w:val="0"/>
          <w:sz w:val="24"/>
          <w:szCs w:val="24"/>
          <w:lang w:eastAsia="en-AU"/>
          <w14:ligatures w14:val="none"/>
        </w:rPr>
        <w:t>CrewAI's</w:t>
      </w:r>
      <w:proofErr w:type="spellEnd"/>
      <w:r w:rsidRPr="00861773">
        <w:rPr>
          <w:rFonts w:ascii="Times New Roman" w:eastAsia="Times New Roman" w:hAnsi="Times New Roman" w:cs="Times New Roman"/>
          <w:kern w:val="0"/>
          <w:sz w:val="24"/>
          <w:szCs w:val="24"/>
          <w:lang w:eastAsia="en-AU"/>
          <w14:ligatures w14:val="none"/>
        </w:rPr>
        <w:t xml:space="preserve"> job application automation example solved resource overload and deployment limitations through MCP server integration, achieving unlimited scalability without local resource constraints. The multi-agent collaboration patterns—swarm, sequential, and hierarchical—enable sophisticated business process automation previously impossible.</w:t>
      </w:r>
    </w:p>
    <w:p w14:paraId="7818BEBD" w14:textId="77777777" w:rsidR="00861773" w:rsidRPr="00861773" w:rsidRDefault="00861773" w:rsidP="00861773">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861773">
        <w:rPr>
          <w:rFonts w:ascii="Times New Roman" w:eastAsia="Times New Roman" w:hAnsi="Times New Roman" w:cs="Times New Roman"/>
          <w:b/>
          <w:bCs/>
          <w:kern w:val="0"/>
          <w:sz w:val="36"/>
          <w:szCs w:val="36"/>
          <w:lang w:eastAsia="en-AU"/>
          <w14:ligatures w14:val="none"/>
        </w:rPr>
        <w:t>Your path to MCP memory implementation starts with strategic choices</w:t>
      </w:r>
    </w:p>
    <w:p w14:paraId="685A411C" w14:textId="77777777" w:rsidR="00861773" w:rsidRPr="00861773" w:rsidRDefault="00861773" w:rsidP="00861773">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61773">
        <w:rPr>
          <w:rFonts w:ascii="Times New Roman" w:eastAsia="Times New Roman" w:hAnsi="Times New Roman" w:cs="Times New Roman"/>
          <w:kern w:val="0"/>
          <w:sz w:val="24"/>
          <w:szCs w:val="24"/>
          <w:lang w:eastAsia="en-AU"/>
          <w14:ligatures w14:val="none"/>
        </w:rPr>
        <w:t xml:space="preserve">The research reveals a mature ecosystem ready for production deployment. Organizations should begin with </w:t>
      </w:r>
      <w:r w:rsidRPr="00861773">
        <w:rPr>
          <w:rFonts w:ascii="Times New Roman" w:eastAsia="Times New Roman" w:hAnsi="Times New Roman" w:cs="Times New Roman"/>
          <w:b/>
          <w:bCs/>
          <w:kern w:val="0"/>
          <w:sz w:val="24"/>
          <w:szCs w:val="24"/>
          <w:lang w:eastAsia="en-AU"/>
          <w14:ligatures w14:val="none"/>
        </w:rPr>
        <w:t xml:space="preserve">Docker MCP </w:t>
      </w:r>
      <w:proofErr w:type="spellStart"/>
      <w:r w:rsidRPr="00861773">
        <w:rPr>
          <w:rFonts w:ascii="Times New Roman" w:eastAsia="Times New Roman" w:hAnsi="Times New Roman" w:cs="Times New Roman"/>
          <w:b/>
          <w:bCs/>
          <w:kern w:val="0"/>
          <w:sz w:val="24"/>
          <w:szCs w:val="24"/>
          <w:lang w:eastAsia="en-AU"/>
          <w14:ligatures w14:val="none"/>
        </w:rPr>
        <w:t>Catalog</w:t>
      </w:r>
      <w:proofErr w:type="spellEnd"/>
      <w:r w:rsidRPr="00861773">
        <w:rPr>
          <w:rFonts w:ascii="Times New Roman" w:eastAsia="Times New Roman" w:hAnsi="Times New Roman" w:cs="Times New Roman"/>
          <w:b/>
          <w:bCs/>
          <w:kern w:val="0"/>
          <w:sz w:val="24"/>
          <w:szCs w:val="24"/>
          <w:lang w:eastAsia="en-AU"/>
          <w14:ligatures w14:val="none"/>
        </w:rPr>
        <w:t xml:space="preserve"> for fastest enterprise deployment</w:t>
      </w:r>
      <w:r w:rsidRPr="00861773">
        <w:rPr>
          <w:rFonts w:ascii="Times New Roman" w:eastAsia="Times New Roman" w:hAnsi="Times New Roman" w:cs="Times New Roman"/>
          <w:kern w:val="0"/>
          <w:sz w:val="24"/>
          <w:szCs w:val="24"/>
          <w:lang w:eastAsia="en-AU"/>
          <w14:ligatures w14:val="none"/>
        </w:rPr>
        <w:t xml:space="preserve">, combining managed services like Pinecone and </w:t>
      </w:r>
      <w:proofErr w:type="spellStart"/>
      <w:r w:rsidRPr="00861773">
        <w:rPr>
          <w:rFonts w:ascii="Times New Roman" w:eastAsia="Times New Roman" w:hAnsi="Times New Roman" w:cs="Times New Roman"/>
          <w:kern w:val="0"/>
          <w:sz w:val="24"/>
          <w:szCs w:val="24"/>
          <w:lang w:eastAsia="en-AU"/>
          <w14:ligatures w14:val="none"/>
        </w:rPr>
        <w:t>ChromaDB</w:t>
      </w:r>
      <w:proofErr w:type="spellEnd"/>
      <w:r w:rsidRPr="00861773">
        <w:rPr>
          <w:rFonts w:ascii="Times New Roman" w:eastAsia="Times New Roman" w:hAnsi="Times New Roman" w:cs="Times New Roman"/>
          <w:kern w:val="0"/>
          <w:sz w:val="24"/>
          <w:szCs w:val="24"/>
          <w:lang w:eastAsia="en-AU"/>
          <w14:ligatures w14:val="none"/>
        </w:rPr>
        <w:t xml:space="preserve"> for vector needs with Neo4j Aura for graph-based knowledge representation. This approach enables deployment within 1-2 weeks while maintaining enterprise-grade security and scalability.</w:t>
      </w:r>
    </w:p>
    <w:p w14:paraId="6980B11A" w14:textId="77777777" w:rsidR="00861773" w:rsidRPr="00861773" w:rsidRDefault="00861773" w:rsidP="00861773">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61773">
        <w:rPr>
          <w:rFonts w:ascii="Times New Roman" w:eastAsia="Times New Roman" w:hAnsi="Times New Roman" w:cs="Times New Roman"/>
          <w:kern w:val="0"/>
          <w:sz w:val="24"/>
          <w:szCs w:val="24"/>
          <w:lang w:eastAsia="en-AU"/>
          <w14:ligatures w14:val="none"/>
        </w:rPr>
        <w:t xml:space="preserve">For N8N users, start with the official MCP nodes and Redis-based memory templates. The platform's bidirectional capabilities allow gradual adoption—begin as an </w:t>
      </w:r>
      <w:proofErr w:type="gramStart"/>
      <w:r w:rsidRPr="00861773">
        <w:rPr>
          <w:rFonts w:ascii="Times New Roman" w:eastAsia="Times New Roman" w:hAnsi="Times New Roman" w:cs="Times New Roman"/>
          <w:kern w:val="0"/>
          <w:sz w:val="24"/>
          <w:szCs w:val="24"/>
          <w:lang w:eastAsia="en-AU"/>
          <w14:ligatures w14:val="none"/>
        </w:rPr>
        <w:t>MCP client consuming memory services</w:t>
      </w:r>
      <w:proofErr w:type="gramEnd"/>
      <w:r w:rsidRPr="00861773">
        <w:rPr>
          <w:rFonts w:ascii="Times New Roman" w:eastAsia="Times New Roman" w:hAnsi="Times New Roman" w:cs="Times New Roman"/>
          <w:kern w:val="0"/>
          <w:sz w:val="24"/>
          <w:szCs w:val="24"/>
          <w:lang w:eastAsia="en-AU"/>
          <w14:ligatures w14:val="none"/>
        </w:rPr>
        <w:t>, then expand to serving memory capabilities to other systems. The community package ecosystem provides additional flexibility for specific use cases.</w:t>
      </w:r>
    </w:p>
    <w:p w14:paraId="09171BCC" w14:textId="77777777" w:rsidR="00861773" w:rsidRPr="00861773" w:rsidRDefault="00861773" w:rsidP="00861773">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spellStart"/>
      <w:r w:rsidRPr="00861773">
        <w:rPr>
          <w:rFonts w:ascii="Times New Roman" w:eastAsia="Times New Roman" w:hAnsi="Times New Roman" w:cs="Times New Roman"/>
          <w:kern w:val="0"/>
          <w:sz w:val="24"/>
          <w:szCs w:val="24"/>
          <w:lang w:eastAsia="en-AU"/>
          <w14:ligatures w14:val="none"/>
        </w:rPr>
        <w:t>CrewAI</w:t>
      </w:r>
      <w:proofErr w:type="spellEnd"/>
      <w:r w:rsidRPr="00861773">
        <w:rPr>
          <w:rFonts w:ascii="Times New Roman" w:eastAsia="Times New Roman" w:hAnsi="Times New Roman" w:cs="Times New Roman"/>
          <w:kern w:val="0"/>
          <w:sz w:val="24"/>
          <w:szCs w:val="24"/>
          <w:lang w:eastAsia="en-AU"/>
          <w14:ligatures w14:val="none"/>
        </w:rPr>
        <w:t xml:space="preserve"> implementations should leverage the official </w:t>
      </w:r>
      <w:proofErr w:type="spellStart"/>
      <w:r w:rsidRPr="00861773">
        <w:rPr>
          <w:rFonts w:ascii="Courier New" w:eastAsia="Times New Roman" w:hAnsi="Courier New" w:cs="Courier New"/>
          <w:kern w:val="0"/>
          <w:sz w:val="20"/>
          <w:szCs w:val="20"/>
          <w:lang w:eastAsia="en-AU"/>
          <w14:ligatures w14:val="none"/>
        </w:rPr>
        <w:t>crewai</w:t>
      </w:r>
      <w:proofErr w:type="spellEnd"/>
      <w:r w:rsidRPr="00861773">
        <w:rPr>
          <w:rFonts w:ascii="Courier New" w:eastAsia="Times New Roman" w:hAnsi="Courier New" w:cs="Courier New"/>
          <w:kern w:val="0"/>
          <w:sz w:val="20"/>
          <w:szCs w:val="20"/>
          <w:lang w:eastAsia="en-AU"/>
          <w14:ligatures w14:val="none"/>
        </w:rPr>
        <w:t>-tools[</w:t>
      </w:r>
      <w:proofErr w:type="spellStart"/>
      <w:r w:rsidRPr="00861773">
        <w:rPr>
          <w:rFonts w:ascii="Courier New" w:eastAsia="Times New Roman" w:hAnsi="Courier New" w:cs="Courier New"/>
          <w:kern w:val="0"/>
          <w:sz w:val="20"/>
          <w:szCs w:val="20"/>
          <w:lang w:eastAsia="en-AU"/>
          <w14:ligatures w14:val="none"/>
        </w:rPr>
        <w:t>mcp</w:t>
      </w:r>
      <w:proofErr w:type="spellEnd"/>
      <w:r w:rsidRPr="00861773">
        <w:rPr>
          <w:rFonts w:ascii="Courier New" w:eastAsia="Times New Roman" w:hAnsi="Courier New" w:cs="Courier New"/>
          <w:kern w:val="0"/>
          <w:sz w:val="20"/>
          <w:szCs w:val="20"/>
          <w:lang w:eastAsia="en-AU"/>
          <w14:ligatures w14:val="none"/>
        </w:rPr>
        <w:t>]</w:t>
      </w:r>
      <w:r w:rsidRPr="00861773">
        <w:rPr>
          <w:rFonts w:ascii="Times New Roman" w:eastAsia="Times New Roman" w:hAnsi="Times New Roman" w:cs="Times New Roman"/>
          <w:kern w:val="0"/>
          <w:sz w:val="24"/>
          <w:szCs w:val="24"/>
          <w:lang w:eastAsia="en-AU"/>
          <w14:ligatures w14:val="none"/>
        </w:rPr>
        <w:t xml:space="preserve"> package with context manager patterns for clean integration. Start with single MCP server integration, then expand to multi-server architectures as use cases mature. The combination of </w:t>
      </w:r>
      <w:proofErr w:type="spellStart"/>
      <w:r w:rsidRPr="00861773">
        <w:rPr>
          <w:rFonts w:ascii="Times New Roman" w:eastAsia="Times New Roman" w:hAnsi="Times New Roman" w:cs="Times New Roman"/>
          <w:kern w:val="0"/>
          <w:sz w:val="24"/>
          <w:szCs w:val="24"/>
          <w:lang w:eastAsia="en-AU"/>
          <w14:ligatures w14:val="none"/>
        </w:rPr>
        <w:t>CrewAI's</w:t>
      </w:r>
      <w:proofErr w:type="spellEnd"/>
      <w:r w:rsidRPr="00861773">
        <w:rPr>
          <w:rFonts w:ascii="Times New Roman" w:eastAsia="Times New Roman" w:hAnsi="Times New Roman" w:cs="Times New Roman"/>
          <w:kern w:val="0"/>
          <w:sz w:val="24"/>
          <w:szCs w:val="24"/>
          <w:lang w:eastAsia="en-AU"/>
          <w14:ligatures w14:val="none"/>
        </w:rPr>
        <w:t xml:space="preserve"> native memory types with external MCP memory servers provides unmatched flexibility for complex agent systems.</w:t>
      </w:r>
    </w:p>
    <w:p w14:paraId="5692236B" w14:textId="77777777" w:rsidR="00861773" w:rsidRPr="00861773" w:rsidRDefault="00861773" w:rsidP="00861773">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61773">
        <w:rPr>
          <w:rFonts w:ascii="Times New Roman" w:eastAsia="Times New Roman" w:hAnsi="Times New Roman" w:cs="Times New Roman"/>
          <w:kern w:val="0"/>
          <w:sz w:val="24"/>
          <w:szCs w:val="24"/>
          <w:lang w:eastAsia="en-AU"/>
          <w14:ligatures w14:val="none"/>
        </w:rPr>
        <w:t>Security considerations demand attention from day one. Implement OAuth 2.1 authentication, use secrets management systems for credentials, require TLS encryption for all connections, and establish RBAC policies before production deployment. The Docker MCP Toolkit's sandboxed execution provides an additional security layer for enterprise deployments.</w:t>
      </w:r>
    </w:p>
    <w:p w14:paraId="3F65B68F" w14:textId="77777777" w:rsidR="00861773" w:rsidRPr="00861773" w:rsidRDefault="00861773" w:rsidP="00861773">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861773">
        <w:rPr>
          <w:rFonts w:ascii="Times New Roman" w:eastAsia="Times New Roman" w:hAnsi="Times New Roman" w:cs="Times New Roman"/>
          <w:kern w:val="0"/>
          <w:sz w:val="24"/>
          <w:szCs w:val="24"/>
          <w:lang w:eastAsia="en-AU"/>
          <w14:ligatures w14:val="none"/>
        </w:rPr>
        <w:lastRenderedPageBreak/>
        <w:t>The evidence overwhelmingly supports immediate adoption of MCP memory solutions for organizations seeking competitive advantage through intelligent automation. The ecosystem's maturity, combined with proven ROI across multiple industries, makes this a strategic imperative rather than an experimental technology. Organizations that invest now will establish significant competitive advantages as AI agent capabilities continue to evolve.</w:t>
      </w:r>
    </w:p>
    <w:p w14:paraId="42799A06" w14:textId="77777777" w:rsidR="00000000" w:rsidRDefault="00000000"/>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861773"/>
    <w:rsid w:val="000B3321"/>
    <w:rsid w:val="00431DDD"/>
    <w:rsid w:val="00861773"/>
    <w:rsid w:val="00C83081"/>
    <w:rsid w:val="00EA0071"/>
    <w:rsid w:val="00F5071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78093"/>
  <w15:chartTrackingRefBased/>
  <w15:docId w15:val="{AFBA7B2A-F111-4142-8016-4DD5343F0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8617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17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17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17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17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17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7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7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7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7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17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17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17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17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17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7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7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773"/>
    <w:rPr>
      <w:rFonts w:eastAsiaTheme="majorEastAsia" w:cstheme="majorBidi"/>
      <w:color w:val="272727" w:themeColor="text1" w:themeTint="D8"/>
    </w:rPr>
  </w:style>
  <w:style w:type="paragraph" w:styleId="Title">
    <w:name w:val="Title"/>
    <w:basedOn w:val="Normal"/>
    <w:next w:val="Normal"/>
    <w:link w:val="TitleChar"/>
    <w:uiPriority w:val="10"/>
    <w:qFormat/>
    <w:rsid w:val="008617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7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7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7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773"/>
    <w:pPr>
      <w:spacing w:before="160"/>
      <w:jc w:val="center"/>
    </w:pPr>
    <w:rPr>
      <w:i/>
      <w:iCs/>
      <w:color w:val="404040" w:themeColor="text1" w:themeTint="BF"/>
    </w:rPr>
  </w:style>
  <w:style w:type="character" w:customStyle="1" w:styleId="QuoteChar">
    <w:name w:val="Quote Char"/>
    <w:basedOn w:val="DefaultParagraphFont"/>
    <w:link w:val="Quote"/>
    <w:uiPriority w:val="29"/>
    <w:rsid w:val="00861773"/>
    <w:rPr>
      <w:i/>
      <w:iCs/>
      <w:color w:val="404040" w:themeColor="text1" w:themeTint="BF"/>
    </w:rPr>
  </w:style>
  <w:style w:type="paragraph" w:styleId="ListParagraph">
    <w:name w:val="List Paragraph"/>
    <w:basedOn w:val="Normal"/>
    <w:uiPriority w:val="34"/>
    <w:qFormat/>
    <w:rsid w:val="00861773"/>
    <w:pPr>
      <w:ind w:left="720"/>
      <w:contextualSpacing/>
    </w:pPr>
  </w:style>
  <w:style w:type="character" w:styleId="IntenseEmphasis">
    <w:name w:val="Intense Emphasis"/>
    <w:basedOn w:val="DefaultParagraphFont"/>
    <w:uiPriority w:val="21"/>
    <w:qFormat/>
    <w:rsid w:val="00861773"/>
    <w:rPr>
      <w:i/>
      <w:iCs/>
      <w:color w:val="2F5496" w:themeColor="accent1" w:themeShade="BF"/>
    </w:rPr>
  </w:style>
  <w:style w:type="paragraph" w:styleId="IntenseQuote">
    <w:name w:val="Intense Quote"/>
    <w:basedOn w:val="Normal"/>
    <w:next w:val="Normal"/>
    <w:link w:val="IntenseQuoteChar"/>
    <w:uiPriority w:val="30"/>
    <w:qFormat/>
    <w:rsid w:val="008617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1773"/>
    <w:rPr>
      <w:i/>
      <w:iCs/>
      <w:color w:val="2F5496" w:themeColor="accent1" w:themeShade="BF"/>
    </w:rPr>
  </w:style>
  <w:style w:type="character" w:styleId="IntenseReference">
    <w:name w:val="Intense Reference"/>
    <w:basedOn w:val="DefaultParagraphFont"/>
    <w:uiPriority w:val="32"/>
    <w:qFormat/>
    <w:rsid w:val="008617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1788</Words>
  <Characters>10197</Characters>
  <Application>Microsoft Office Word</Application>
  <DocSecurity>0</DocSecurity>
  <Lines>84</Lines>
  <Paragraphs>23</Paragraphs>
  <ScaleCrop>false</ScaleCrop>
  <Company/>
  <LinksUpToDate>false</LinksUpToDate>
  <CharactersWithSpaces>11962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2025-08-01T19:59:00Z</dcterms:created>
  <dcterms:modified xsi:type="dcterms:W3CDTF">2025-08-01T19:59:00Z</dcterms:modified>
</cp:coreProperties>
</file>