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bd9cb1ab728d549b781891eb30b133e87fa3001"/>
      <w:r>
        <w:t xml:space="preserve">Orchestrator Next Steps: Based on Sunaiva Master Prompt v1.5</w:t>
      </w:r>
      <w:bookmarkEnd w:id="20"/>
    </w:p>
    <w:p>
      <w:pPr>
        <w:pStyle w:val="FirstParagraph"/>
      </w:pPr>
      <w:r>
        <w:t xml:space="preserve">This document outlines the immediate and near-term next steps for the Sunaiva AI Orchestration System (referred to as</w:t>
      </w:r>
      <w:r>
        <w:t xml:space="preserve"> </w:t>
      </w:r>
      <w:r>
        <w:t xml:space="preserve">“</w:t>
      </w:r>
      <w:r>
        <w:t xml:space="preserve">the Orchestrator</w:t>
      </w:r>
      <w:r>
        <w:t xml:space="preserve">”</w:t>
      </w:r>
      <w:r>
        <w:t xml:space="preserve">) as derived from the</w:t>
      </w:r>
      <w:r>
        <w:t xml:space="preserve"> </w:t>
      </w:r>
      <w:r>
        <w:t xml:space="preserve">“</w:t>
      </w:r>
      <w:r>
        <w:t xml:space="preserve">sunaiva_master_prompt_v1.5.docx</w:t>
      </w:r>
      <w:r>
        <w:t xml:space="preserve">”</w:t>
      </w:r>
      <w:r>
        <w:t xml:space="preserve">. The focus is on actionable tasks to support the strategic objectives, particularly the execution of the 5 Business MVPs under the comprehensive $10K strategy and the AI Tools Affiliate to Consulting Pipeline.</w:t>
      </w:r>
    </w:p>
    <w:p>
      <w:pPr>
        <w:pStyle w:val="Heading2"/>
      </w:pPr>
      <w:bookmarkStart w:id="21" w:name="X043fcd4c1eb741ff6e61518ca33dc372d3e750a"/>
      <w:r>
        <w:t xml:space="preserve">1. Core Operational Strategy: YouTube Transcript Learning System (Initial Manual Phase)</w:t>
      </w:r>
      <w:bookmarkEnd w:id="21"/>
    </w:p>
    <w:p>
      <w:pPr>
        <w:pStyle w:val="FirstParagraph"/>
      </w:pPr>
      <w:r>
        <w:t xml:space="preserve">The immediate priority is to implement a manual, focused version of the YouTube Transcript Learning System to support capital drawdown preparation and the 5 Business MVP execution. Full automation is deferred until post-funding.</w:t>
      </w:r>
    </w:p>
    <w:p>
      <w:pPr>
        <w:pStyle w:val="BodyText"/>
      </w:pPr>
      <w:r>
        <w:rPr>
          <w:b/>
        </w:rPr>
        <w:t xml:space="preserve">Orchestrator’s Role &amp; Next Steps:</w:t>
      </w:r>
    </w:p>
    <w:p>
      <w:pPr>
        <w:numPr>
          <w:ilvl w:val="0"/>
          <w:numId w:val="1001"/>
        </w:numPr>
        <w:pStyle w:val="Compact"/>
      </w:pPr>
      <w:r>
        <w:rPr>
          <w:b/>
        </w:rPr>
        <w:t xml:space="preserve">Video Selection Support:</w:t>
      </w:r>
    </w:p>
    <w:p>
      <w:pPr>
        <w:numPr>
          <w:ilvl w:val="1"/>
          <w:numId w:val="1002"/>
        </w:numPr>
        <w:pStyle w:val="Compact"/>
      </w:pPr>
      <w:r>
        <w:t xml:space="preserve">Action: If criteria are provided by Kinan, assist in identifying 1-2 high-value YouTube videos per week relevant to current MVP development or strategic challenges.</w:t>
      </w:r>
    </w:p>
    <w:p>
      <w:pPr>
        <w:numPr>
          <w:ilvl w:val="0"/>
          <w:numId w:val="1001"/>
        </w:numPr>
        <w:pStyle w:val="Compact"/>
      </w:pPr>
      <w:r>
        <w:rPr>
          <w:b/>
        </w:rPr>
        <w:t xml:space="preserve">Transcription:</w:t>
      </w:r>
    </w:p>
    <w:p>
      <w:pPr>
        <w:numPr>
          <w:ilvl w:val="1"/>
          <w:numId w:val="1003"/>
        </w:numPr>
        <w:pStyle w:val="Compact"/>
      </w:pPr>
      <w:r>
        <w:t xml:space="preserve">Action: Facilitate the transcription of selected videos. This may involve guiding Kinan on using existing tools (e.g., Transkriptor) or performing transcription if feasible.</w:t>
      </w:r>
    </w:p>
    <w:p>
      <w:pPr>
        <w:numPr>
          <w:ilvl w:val="0"/>
          <w:numId w:val="1001"/>
        </w:numPr>
        <w:pStyle w:val="Compact"/>
      </w:pPr>
      <w:r>
        <w:rPr>
          <w:b/>
        </w:rPr>
        <w:t xml:space="preserve">Transcript Analysis:</w:t>
      </w:r>
    </w:p>
    <w:p>
      <w:pPr>
        <w:numPr>
          <w:ilvl w:val="1"/>
          <w:numId w:val="1004"/>
        </w:numPr>
        <w:pStyle w:val="Compact"/>
      </w:pPr>
      <w:r>
        <w:t xml:space="preserve">Action: Utilize Gemini 2.5 Pro I/O Edition to analyze the obtained text transcripts.</w:t>
      </w:r>
    </w:p>
    <w:p>
      <w:pPr>
        <w:numPr>
          <w:ilvl w:val="1"/>
          <w:numId w:val="1004"/>
        </w:numPr>
        <w:pStyle w:val="Compact"/>
      </w:pPr>
      <w:r>
        <w:t xml:space="preserve">Focus: Extract tactical specifics, implementation steps, and key insights actionable for immediate application to the MVPs.</w:t>
      </w:r>
    </w:p>
    <w:p>
      <w:pPr>
        <w:numPr>
          <w:ilvl w:val="0"/>
          <w:numId w:val="1001"/>
        </w:numPr>
        <w:pStyle w:val="Compact"/>
      </w:pPr>
      <w:r>
        <w:rPr>
          <w:b/>
        </w:rPr>
        <w:t xml:space="preserve">Knowledge Integration (Simplified):</w:t>
      </w:r>
    </w:p>
    <w:p>
      <w:pPr>
        <w:numPr>
          <w:ilvl w:val="1"/>
          <w:numId w:val="1005"/>
        </w:numPr>
        <w:pStyle w:val="Compact"/>
      </w:pPr>
      <w:r>
        <w:t xml:space="preserve">Action: Assist Kinan in manually categorizing and integrating key insights into relevant business model playbooks or notes (e.g., in Google Drive).</w:t>
      </w:r>
    </w:p>
    <w:p>
      <w:pPr>
        <w:numPr>
          <w:ilvl w:val="1"/>
          <w:numId w:val="1005"/>
        </w:numPr>
        <w:pStyle w:val="Compact"/>
      </w:pPr>
      <w:r>
        <w:t xml:space="preserve">Focus: Prioritize insights that can be immediately applied to the 5 Business MVPs.</w:t>
      </w:r>
    </w:p>
    <w:p>
      <w:pPr>
        <w:numPr>
          <w:ilvl w:val="0"/>
          <w:numId w:val="1001"/>
        </w:numPr>
        <w:pStyle w:val="Compact"/>
      </w:pPr>
      <w:r>
        <w:rPr>
          <w:b/>
        </w:rPr>
        <w:t xml:space="preserve">Future Automation Planning:</w:t>
      </w:r>
    </w:p>
    <w:p>
      <w:pPr>
        <w:numPr>
          <w:ilvl w:val="1"/>
          <w:numId w:val="1006"/>
        </w:numPr>
        <w:pStyle w:val="Compact"/>
      </w:pPr>
      <w:r>
        <w:t xml:space="preserve">Action: Maintain a simple document outlining the future automation path for the YouTube Transcript Learning System (involving N8N, Gemini 2.5 Pro, Manus Starter, Google Drive), to be developed 2-3 weeks post-funding.</w:t>
      </w:r>
    </w:p>
    <w:p>
      <w:pPr>
        <w:pStyle w:val="Heading2"/>
      </w:pPr>
      <w:bookmarkStart w:id="22" w:name="X030b5e802be79e034c8767499bc03416fd08407"/>
      <w:r>
        <w:t xml:space="preserve">2. Execution of the 5 Business MVPs (Comprehensive $10K Strategy - Phase 1)</w:t>
      </w:r>
      <w:bookmarkEnd w:id="22"/>
    </w:p>
    <w:p>
      <w:pPr>
        <w:pStyle w:val="FirstParagraph"/>
      </w:pPr>
      <w:r>
        <w:t xml:space="preserve">The Orchestrator will play a crucial role in developing and launching the five initial business model MVPs. The goal is to achieve the expected outcomes outlined for each model within the specified timeframe (typically by week 8 of Phase 1).</w:t>
      </w:r>
    </w:p>
    <w:p>
      <w:pPr>
        <w:pStyle w:val="BodyText"/>
      </w:pPr>
      <w:r>
        <w:rPr>
          <w:b/>
        </w:rPr>
        <w:t xml:space="preserve">Orchestrator’s Role &amp; Next Steps for Each Model:</w:t>
      </w:r>
    </w:p>
    <w:p>
      <w:pPr>
        <w:pStyle w:val="Heading3"/>
      </w:pPr>
      <w:bookmarkStart w:id="23" w:name="Xca049a9165cfc4509c48c058160042f69c26d07"/>
      <w:r>
        <w:t xml:space="preserve">Model A: Subscription Affiliate Landing Page Factory (AI Tools Focus)</w:t>
      </w:r>
      <w:bookmarkEnd w:id="23"/>
    </w:p>
    <w:p>
      <w:pPr>
        <w:pStyle w:val="FirstParagraph"/>
      </w:pPr>
      <w:r>
        <w:rPr>
          <w:i/>
        </w:rPr>
        <w:t xml:space="preserve">Budget: $1,200. Expected Outcome: $400-800 MRR by week 8.</w:t>
      </w:r>
      <w:r>
        <w:t xml:space="preserve"> </w:t>
      </w:r>
      <w:r>
        <w:t xml:space="preserve">*</w:t>
      </w:r>
      <w:r>
        <w:t xml:space="preserve"> </w:t>
      </w:r>
      <w:r>
        <w:rPr>
          <w:b/>
        </w:rPr>
        <w:t xml:space="preserve">Site Creation:</w:t>
      </w:r>
      <w:r>
        <w:t xml:space="preserve"> </w:t>
      </w:r>
      <w:r>
        <w:t xml:space="preserve">* Action: Lead/Assist in creating 8-10 affiliate sites across 3-4 AI tool niches using the 10Web API.</w:t>
      </w:r>
      <w:r>
        <w:t xml:space="preserve"> </w:t>
      </w:r>
      <w:r>
        <w:t xml:space="preserve">*</w:t>
      </w:r>
      <w:r>
        <w:t xml:space="preserve"> </w:t>
      </w:r>
      <w:r>
        <w:rPr>
          <w:b/>
        </w:rPr>
        <w:t xml:space="preserve">Hub Site Utilization:</w:t>
      </w:r>
      <w:r>
        <w:t xml:space="preserve"> </w:t>
      </w:r>
      <w:r>
        <w:t xml:space="preserve">* Action: Support the utilization of aitoolfrontier.com as the flagship hub domain. This includes content strategy and integration.</w:t>
      </w:r>
      <w:r>
        <w:t xml:space="preserve"> </w:t>
      </w:r>
      <w:r>
        <w:t xml:space="preserve">*</w:t>
      </w:r>
      <w:r>
        <w:t xml:space="preserve"> </w:t>
      </w:r>
      <w:r>
        <w:rPr>
          <w:b/>
        </w:rPr>
        <w:t xml:space="preserve">Traffic Generation:</w:t>
      </w:r>
      <w:r>
        <w:t xml:space="preserve"> </w:t>
      </w:r>
      <w:r>
        <w:t xml:space="preserve">* Action: Implement SEO strategies (leveraging Serpstat integration, see section 4) and assist with supplemental social media promotion.</w:t>
      </w:r>
      <w:r>
        <w:t xml:space="preserve"> </w:t>
      </w:r>
      <w:r>
        <w:t xml:space="preserve">*</w:t>
      </w:r>
      <w:r>
        <w:t xml:space="preserve"> </w:t>
      </w:r>
      <w:r>
        <w:rPr>
          <w:b/>
        </w:rPr>
        <w:t xml:space="preserve">Focus:</w:t>
      </w:r>
      <w:r>
        <w:t xml:space="preserve"> </w:t>
      </w:r>
      <w:r>
        <w:t xml:space="preserve">Tools with recurring subscription commissions.</w:t>
      </w:r>
    </w:p>
    <w:p>
      <w:pPr>
        <w:pStyle w:val="Heading3"/>
      </w:pPr>
      <w:bookmarkStart w:id="24" w:name="model-b-micro-saas-template-generator"/>
      <w:r>
        <w:t xml:space="preserve">Model B: Micro-SaaS Template Generator</w:t>
      </w:r>
      <w:bookmarkEnd w:id="24"/>
    </w:p>
    <w:p>
      <w:pPr>
        <w:pStyle w:val="FirstParagraph"/>
      </w:pPr>
      <w:r>
        <w:rPr>
          <w:i/>
        </w:rPr>
        <w:t xml:space="preserve">Budget: $800. Expected Outcomes: 15-30 subscribers, $300-900 MRR by week 8.</w:t>
      </w:r>
      <w:r>
        <w:t xml:space="preserve"> </w:t>
      </w:r>
      <w:r>
        <w:t xml:space="preserve">*</w:t>
      </w:r>
      <w:r>
        <w:t xml:space="preserve"> </w:t>
      </w:r>
      <w:r>
        <w:rPr>
          <w:b/>
        </w:rPr>
        <w:t xml:space="preserve">Framework Development:</w:t>
      </w:r>
      <w:r>
        <w:t xml:space="preserve"> </w:t>
      </w:r>
      <w:r>
        <w:t xml:space="preserve">* Action: Assist in creating the base template framework with customization parameters for 2 selected professional niches (e.g., coaches, consultants).</w:t>
      </w:r>
      <w:r>
        <w:t xml:space="preserve"> </w:t>
      </w:r>
      <w:r>
        <w:t xml:space="preserve">*</w:t>
      </w:r>
      <w:r>
        <w:t xml:space="preserve"> </w:t>
      </w:r>
      <w:r>
        <w:rPr>
          <w:b/>
        </w:rPr>
        <w:t xml:space="preserve">AI Engine Development:</w:t>
      </w:r>
      <w:r>
        <w:t xml:space="preserve"> </w:t>
      </w:r>
      <w:r>
        <w:t xml:space="preserve">* Action: Support the development of the AI generation engine for personalized templates.</w:t>
      </w:r>
      <w:r>
        <w:t xml:space="preserve"> </w:t>
      </w:r>
      <w:r>
        <w:t xml:space="preserve">*</w:t>
      </w:r>
      <w:r>
        <w:t xml:space="preserve"> </w:t>
      </w:r>
      <w:r>
        <w:rPr>
          <w:b/>
        </w:rPr>
        <w:t xml:space="preserve">Portal Construction:</w:t>
      </w:r>
      <w:r>
        <w:t xml:space="preserve"> </w:t>
      </w:r>
      <w:r>
        <w:t xml:space="preserve">* Action: Assist in building a simple subscription portal with tiered pricing.</w:t>
      </w:r>
    </w:p>
    <w:p>
      <w:pPr>
        <w:pStyle w:val="Heading3"/>
      </w:pPr>
      <w:bookmarkStart w:id="25" w:name="model-c-ai-consulting-flywheel"/>
      <w:r>
        <w:t xml:space="preserve">Model C: AI Consulting Flywheel</w:t>
      </w:r>
      <w:bookmarkEnd w:id="25"/>
    </w:p>
    <w:p>
      <w:pPr>
        <w:pStyle w:val="FirstParagraph"/>
      </w:pPr>
      <w:r>
        <w:rPr>
          <w:i/>
        </w:rPr>
        <w:t xml:space="preserve">Budget: $1,000. Expected Outcomes: 5-10 clients, $1,000-3,000 revenue by week 8, identify productized service opportunities.</w:t>
      </w:r>
      <w:r>
        <w:t xml:space="preserve"> </w:t>
      </w:r>
      <w:r>
        <w:t xml:space="preserve">*</w:t>
      </w:r>
      <w:r>
        <w:t xml:space="preserve"> </w:t>
      </w:r>
      <w:r>
        <w:rPr>
          <w:b/>
        </w:rPr>
        <w:t xml:space="preserve">Process Standardization:</w:t>
      </w:r>
      <w:r>
        <w:t xml:space="preserve"> </w:t>
      </w:r>
      <w:r>
        <w:t xml:space="preserve">* Action: Lead/Assist in developing a standardized AI Strategy Audit service offering and audit process, leveraging AI orchestration capabilities.</w:t>
      </w:r>
      <w:r>
        <w:t xml:space="preserve"> </w:t>
      </w:r>
      <w:r>
        <w:t xml:space="preserve">*</w:t>
      </w:r>
      <w:r>
        <w:t xml:space="preserve"> </w:t>
      </w:r>
      <w:r>
        <w:rPr>
          <w:b/>
        </w:rPr>
        <w:t xml:space="preserve">System Development:</w:t>
      </w:r>
      <w:r>
        <w:t xml:space="preserve"> </w:t>
      </w:r>
      <w:r>
        <w:t xml:space="preserve">* Action: Support the building of a simple delivery mechanism for reports and a client onboarding system.</w:t>
      </w:r>
    </w:p>
    <w:p>
      <w:pPr>
        <w:pStyle w:val="Heading3"/>
      </w:pPr>
      <w:bookmarkStart w:id="26" w:name="model-d-ai-tool-matchmaker"/>
      <w:r>
        <w:t xml:space="preserve">Model D: AI Tool Matchmaker</w:t>
      </w:r>
      <w:bookmarkEnd w:id="26"/>
    </w:p>
    <w:p>
      <w:pPr>
        <w:pStyle w:val="FirstParagraph"/>
      </w:pPr>
      <w:r>
        <w:rPr>
          <w:i/>
        </w:rPr>
        <w:t xml:space="preserve">Budget: $1,000. Expected Outcomes: 200-500 users, 10-20 premium recommendations, $500-1,500 MRR by week 8.</w:t>
      </w:r>
      <w:r>
        <w:t xml:space="preserve"> </w:t>
      </w:r>
      <w:r>
        <w:t xml:space="preserve">*</w:t>
      </w:r>
      <w:r>
        <w:t xml:space="preserve"> </w:t>
      </w:r>
      <w:r>
        <w:rPr>
          <w:b/>
        </w:rPr>
        <w:t xml:space="preserve">Database Construction:</w:t>
      </w:r>
      <w:r>
        <w:t xml:space="preserve"> </w:t>
      </w:r>
      <w:r>
        <w:t xml:space="preserve">* Action: Lead/Assist in building a comprehensive AI tool database (target: 100+ tools).</w:t>
      </w:r>
      <w:r>
        <w:t xml:space="preserve"> </w:t>
      </w:r>
      <w:r>
        <w:t xml:space="preserve">*</w:t>
      </w:r>
      <w:r>
        <w:t xml:space="preserve"> </w:t>
      </w:r>
      <w:r>
        <w:rPr>
          <w:b/>
        </w:rPr>
        <w:t xml:space="preserve">Algorithm Development:</w:t>
      </w:r>
      <w:r>
        <w:t xml:space="preserve"> </w:t>
      </w:r>
      <w:r>
        <w:t xml:space="preserve">* Action: Support the creation of a tool matching algorithm and recommendation engine.</w:t>
      </w:r>
      <w:r>
        <w:t xml:space="preserve"> </w:t>
      </w:r>
      <w:r>
        <w:t xml:space="preserve">*</w:t>
      </w:r>
      <w:r>
        <w:t xml:space="preserve"> </w:t>
      </w:r>
      <w:r>
        <w:rPr>
          <w:b/>
        </w:rPr>
        <w:t xml:space="preserve">Assessment &amp; Affiliates:</w:t>
      </w:r>
      <w:r>
        <w:t xml:space="preserve"> </w:t>
      </w:r>
      <w:r>
        <w:t xml:space="preserve">* Action: Assist in developing a simple assessment for business needs and setting up affiliate relationships with the top 20 tools.</w:t>
      </w:r>
    </w:p>
    <w:p>
      <w:pPr>
        <w:pStyle w:val="Heading3"/>
      </w:pPr>
      <w:bookmarkStart w:id="27" w:name="model-e-self-serve-ai-consulting-portal"/>
      <w:r>
        <w:t xml:space="preserve">Model E: Self-Serve AI Consulting Portal</w:t>
      </w:r>
      <w:bookmarkEnd w:id="27"/>
    </w:p>
    <w:p>
      <w:pPr>
        <w:pStyle w:val="FirstParagraph"/>
      </w:pPr>
      <w:r>
        <w:rPr>
          <w:i/>
        </w:rPr>
        <w:t xml:space="preserve">Budget: $800. Expected Outcome: $500-1,000 MRR by week 8.</w:t>
      </w:r>
      <w:r>
        <w:t xml:space="preserve"> </w:t>
      </w:r>
      <w:r>
        <w:t xml:space="preserve">*</w:t>
      </w:r>
      <w:r>
        <w:t xml:space="preserve"> </w:t>
      </w:r>
      <w:r>
        <w:rPr>
          <w:b/>
        </w:rPr>
        <w:t xml:space="preserve">MVP Development:</w:t>
      </w:r>
      <w:r>
        <w:t xml:space="preserve"> </w:t>
      </w:r>
      <w:r>
        <w:t xml:space="preserve">* Action: Focus on 2 industry verticals initially and assist in developing a simplified MVP with a core assessment module.</w:t>
      </w:r>
    </w:p>
    <w:p>
      <w:pPr>
        <w:pStyle w:val="Heading2"/>
      </w:pPr>
      <w:bookmarkStart w:id="28" w:name="Xc6d873043a55a79f000b062c27cc50ed38c64df"/>
      <w:r>
        <w:t xml:space="preserve">3. AI Tools Affiliate to Consulting Pipeline Implementation</w:t>
      </w:r>
      <w:bookmarkEnd w:id="28"/>
    </w:p>
    <w:p>
      <w:pPr>
        <w:pStyle w:val="FirstParagraph"/>
      </w:pPr>
      <w:r>
        <w:t xml:space="preserve">This is a strategic focus, particularly for Model A and its evolution into Model C, as detailed in the</w:t>
      </w:r>
      <w:r>
        <w:t xml:space="preserve"> </w:t>
      </w:r>
      <w:r>
        <w:t xml:space="preserve">“</w:t>
      </w:r>
      <w:r>
        <w:t xml:space="preserve">AI Tools Affiliate Implementation Plan.docx</w:t>
      </w:r>
      <w:r>
        <w:t xml:space="preserve">”</w:t>
      </w:r>
      <w:r>
        <w:t xml:space="preserve"> </w:t>
      </w:r>
      <w:r>
        <w:t xml:space="preserve">and referenced in the master prompt.</w:t>
      </w:r>
    </w:p>
    <w:p>
      <w:pPr>
        <w:pStyle w:val="BodyText"/>
      </w:pPr>
      <w:r>
        <w:rPr>
          <w:b/>
        </w:rPr>
        <w:t xml:space="preserve">Orchestrator’s Role &amp; Next Steps (Phase 1 Focus):</w:t>
      </w:r>
    </w:p>
    <w:p>
      <w:pPr>
        <w:numPr>
          <w:ilvl w:val="0"/>
          <w:numId w:val="1007"/>
        </w:numPr>
        <w:pStyle w:val="Compact"/>
      </w:pPr>
      <w:r>
        <w:rPr>
          <w:b/>
        </w:rPr>
        <w:t xml:space="preserve">Foundation Building (Week 1):</w:t>
      </w:r>
    </w:p>
    <w:p>
      <w:pPr>
        <w:numPr>
          <w:ilvl w:val="1"/>
          <w:numId w:val="1008"/>
        </w:numPr>
        <w:pStyle w:val="Compact"/>
      </w:pPr>
      <w:r>
        <w:t xml:space="preserve">Action: Drive the 10Web API integration and system setup.</w:t>
      </w:r>
    </w:p>
    <w:p>
      <w:pPr>
        <w:numPr>
          <w:ilvl w:val="1"/>
          <w:numId w:val="1008"/>
        </w:numPr>
        <w:pStyle w:val="Compact"/>
      </w:pPr>
      <w:r>
        <w:t xml:space="preserve">Action: Conduct/Support niche research and mapping for AI tool categories.</w:t>
      </w:r>
    </w:p>
    <w:p>
      <w:pPr>
        <w:numPr>
          <w:ilvl w:val="1"/>
          <w:numId w:val="1008"/>
        </w:numPr>
        <w:pStyle w:val="Compact"/>
      </w:pPr>
      <w:r>
        <w:t xml:space="preserve">Action: Develop content frameworks (reviews, comparisons, guides) and conversion-optimized page layouts.</w:t>
      </w:r>
    </w:p>
    <w:p>
      <w:pPr>
        <w:numPr>
          <w:ilvl w:val="1"/>
          <w:numId w:val="1008"/>
        </w:numPr>
        <w:pStyle w:val="Compact"/>
      </w:pPr>
      <w:r>
        <w:t xml:space="preserve">Action: Set up an operations dashboard for performance and commission tracking.</w:t>
      </w:r>
    </w:p>
    <w:p>
      <w:pPr>
        <w:numPr>
          <w:ilvl w:val="0"/>
          <w:numId w:val="1007"/>
        </w:numPr>
        <w:pStyle w:val="Compact"/>
      </w:pPr>
      <w:r>
        <w:rPr>
          <w:b/>
        </w:rPr>
        <w:t xml:space="preserve">Initial Portfolio Launch (Weeks 2-4):</w:t>
      </w:r>
    </w:p>
    <w:p>
      <w:pPr>
        <w:numPr>
          <w:ilvl w:val="1"/>
          <w:numId w:val="1009"/>
        </w:numPr>
        <w:pStyle w:val="Compact"/>
      </w:pPr>
      <w:r>
        <w:t xml:space="preserve">Action: Lead/Assist in hub site development (aitoolfrontier.com).</w:t>
      </w:r>
    </w:p>
    <w:p>
      <w:pPr>
        <w:numPr>
          <w:ilvl w:val="1"/>
          <w:numId w:val="1009"/>
        </w:numPr>
        <w:pStyle w:val="Compact"/>
      </w:pPr>
      <w:r>
        <w:t xml:space="preserve">Action: Launch the first wave of 5-7 category-specific affiliate sites.</w:t>
      </w:r>
    </w:p>
    <w:p>
      <w:pPr>
        <w:numPr>
          <w:ilvl w:val="1"/>
          <w:numId w:val="1009"/>
        </w:numPr>
        <w:pStyle w:val="Compact"/>
      </w:pPr>
      <w:r>
        <w:t xml:space="preserve">Action: Oversee/Support initial content production (50+ reviews, 10+ comparisons, etc.).</w:t>
      </w:r>
    </w:p>
    <w:p>
      <w:pPr>
        <w:numPr>
          <w:ilvl w:val="0"/>
          <w:numId w:val="1007"/>
        </w:numPr>
        <w:pStyle w:val="Compact"/>
      </w:pPr>
      <w:r>
        <w:rPr>
          <w:b/>
        </w:rPr>
        <w:t xml:space="preserve">Optimization &amp; Expansion (Weeks 5-8):</w:t>
      </w:r>
    </w:p>
    <w:p>
      <w:pPr>
        <w:numPr>
          <w:ilvl w:val="1"/>
          <w:numId w:val="1010"/>
        </w:numPr>
        <w:pStyle w:val="Compact"/>
      </w:pPr>
      <w:r>
        <w:t xml:space="preserve">Action: Analyze performance data to identify high-performing categories and content.</w:t>
      </w:r>
    </w:p>
    <w:p>
      <w:pPr>
        <w:numPr>
          <w:ilvl w:val="1"/>
          <w:numId w:val="1010"/>
        </w:numPr>
        <w:pStyle w:val="Compact"/>
      </w:pPr>
      <w:r>
        <w:t xml:space="preserve">Action: Launch a second wave of specialized sites based on data.</w:t>
      </w:r>
    </w:p>
    <w:p>
      <w:pPr>
        <w:numPr>
          <w:ilvl w:val="1"/>
          <w:numId w:val="1010"/>
        </w:numPr>
        <w:pStyle w:val="Compact"/>
      </w:pPr>
      <w:r>
        <w:t xml:space="preserve">Action: Optimize content and implement basic traffic generation strategies (SEO, Pinterest).</w:t>
      </w:r>
    </w:p>
    <w:p>
      <w:pPr>
        <w:numPr>
          <w:ilvl w:val="0"/>
          <w:numId w:val="1007"/>
        </w:numPr>
        <w:pStyle w:val="Compact"/>
      </w:pPr>
      <w:r>
        <w:rPr>
          <w:b/>
        </w:rPr>
        <w:t xml:space="preserve">Systems &amp; Scaling (Weeks 9-12):</w:t>
      </w:r>
    </w:p>
    <w:p>
      <w:pPr>
        <w:numPr>
          <w:ilvl w:val="1"/>
          <w:numId w:val="1011"/>
        </w:numPr>
        <w:pStyle w:val="Compact"/>
      </w:pPr>
      <w:r>
        <w:t xml:space="preserve">Action: Develop automation for content updates, commission tracking, and site maintenance.</w:t>
      </w:r>
    </w:p>
    <w:p>
      <w:pPr>
        <w:numPr>
          <w:ilvl w:val="1"/>
          <w:numId w:val="1011"/>
        </w:numPr>
        <w:pStyle w:val="Compact"/>
      </w:pPr>
      <w:r>
        <w:t xml:space="preserve">Action: Expand the portfolio with 3-5 additional sites.</w:t>
      </w:r>
    </w:p>
    <w:p>
      <w:pPr>
        <w:numPr>
          <w:ilvl w:val="1"/>
          <w:numId w:val="1011"/>
        </w:numPr>
        <w:pStyle w:val="Compact"/>
      </w:pPr>
      <w:r>
        <w:t xml:space="preserve">Action: Focus on conversion optimization and implement advanced analytics.</w:t>
      </w:r>
    </w:p>
    <w:p>
      <w:pPr>
        <w:pStyle w:val="Heading2"/>
      </w:pPr>
      <w:bookmarkStart w:id="29" w:name="seo-strategy-and-tool-integration"/>
      <w:r>
        <w:t xml:space="preserve">4. SEO Strategy and Tool Integration</w:t>
      </w:r>
      <w:bookmarkEnd w:id="29"/>
    </w:p>
    <w:p>
      <w:pPr>
        <w:pStyle w:val="FirstParagraph"/>
      </w:pPr>
      <w:r>
        <w:t xml:space="preserve">A robust SEO strategy is critical, leveraging Serpstat as the primary SEO platform.</w:t>
      </w:r>
    </w:p>
    <w:p>
      <w:pPr>
        <w:pStyle w:val="BodyText"/>
      </w:pPr>
      <w:r>
        <w:rPr>
          <w:b/>
        </w:rPr>
        <w:t xml:space="preserve">Orchestrator’s Role &amp; Next Steps:</w:t>
      </w:r>
    </w:p>
    <w:p>
      <w:pPr>
        <w:numPr>
          <w:ilvl w:val="0"/>
          <w:numId w:val="1012"/>
        </w:numPr>
        <w:pStyle w:val="Compact"/>
      </w:pPr>
      <w:r>
        <w:rPr>
          <w:b/>
        </w:rPr>
        <w:t xml:space="preserve">API Integration:</w:t>
      </w:r>
    </w:p>
    <w:p>
      <w:pPr>
        <w:numPr>
          <w:ilvl w:val="1"/>
          <w:numId w:val="1013"/>
        </w:numPr>
        <w:pStyle w:val="Compact"/>
      </w:pPr>
      <w:r>
        <w:t xml:space="preserve">Action: Implement the API integration architecture connecting Serpstat API, Gemini 2.5 Pro, and 10Web API.</w:t>
      </w:r>
    </w:p>
    <w:p>
      <w:pPr>
        <w:numPr>
          <w:ilvl w:val="0"/>
          <w:numId w:val="1012"/>
        </w:numPr>
        <w:pStyle w:val="Compact"/>
      </w:pPr>
      <w:r>
        <w:rPr>
          <w:b/>
        </w:rPr>
        <w:t xml:space="preserve">Automated Module Development:</w:t>
      </w:r>
    </w:p>
    <w:p>
      <w:pPr>
        <w:numPr>
          <w:ilvl w:val="1"/>
          <w:numId w:val="1014"/>
        </w:numPr>
        <w:pStyle w:val="Compact"/>
      </w:pPr>
      <w:r>
        <w:t xml:space="preserve">Action: Develop an automated keyword research module (discovery, difficulty analysis, opportunity identification).</w:t>
      </w:r>
    </w:p>
    <w:p>
      <w:pPr>
        <w:numPr>
          <w:ilvl w:val="1"/>
          <w:numId w:val="1014"/>
        </w:numPr>
        <w:pStyle w:val="Compact"/>
      </w:pPr>
      <w:r>
        <w:t xml:space="preserve">Action: Develop a competitor analysis module (top-ranking sites, content gaps, backlink profiles).</w:t>
      </w:r>
    </w:p>
    <w:p>
      <w:pPr>
        <w:numPr>
          <w:ilvl w:val="1"/>
          <w:numId w:val="1014"/>
        </w:numPr>
        <w:pStyle w:val="Compact"/>
      </w:pPr>
      <w:r>
        <w:t xml:space="preserve">Action: Develop a content optimization module (SEO requirements for briefs, keyword density, LSI suggestions).</w:t>
      </w:r>
    </w:p>
    <w:p>
      <w:pPr>
        <w:numPr>
          <w:ilvl w:val="0"/>
          <w:numId w:val="1012"/>
        </w:numPr>
        <w:pStyle w:val="Compact"/>
      </w:pPr>
      <w:r>
        <w:rPr>
          <w:b/>
        </w:rPr>
        <w:t xml:space="preserve">Ongoing SEO Operations:</w:t>
      </w:r>
    </w:p>
    <w:p>
      <w:pPr>
        <w:numPr>
          <w:ilvl w:val="1"/>
          <w:numId w:val="1015"/>
        </w:numPr>
        <w:pStyle w:val="Compact"/>
      </w:pPr>
      <w:r>
        <w:t xml:space="preserve">Action: Utilize these integrated tools to drive SEO for all affiliate sites and the hub site.</w:t>
      </w:r>
    </w:p>
    <w:p>
      <w:pPr>
        <w:pStyle w:val="Heading2"/>
      </w:pPr>
      <w:bookmarkStart w:id="30" w:name="domain-strategy-implementation"/>
      <w:r>
        <w:t xml:space="preserve">5. Domain Strategy Implementation</w:t>
      </w:r>
      <w:bookmarkEnd w:id="30"/>
    </w:p>
    <w:p>
      <w:pPr>
        <w:pStyle w:val="FirstParagraph"/>
      </w:pPr>
      <w:r>
        <w:t xml:space="preserve">The master prompt outlines a domain strategy that includes automated acquisition.</w:t>
      </w:r>
    </w:p>
    <w:p>
      <w:pPr>
        <w:pStyle w:val="BodyText"/>
      </w:pPr>
      <w:r>
        <w:rPr>
          <w:b/>
        </w:rPr>
        <w:t xml:space="preserve">Orchestrator’s Role &amp; Next Steps:</w:t>
      </w:r>
    </w:p>
    <w:p>
      <w:pPr>
        <w:numPr>
          <w:ilvl w:val="0"/>
          <w:numId w:val="1016"/>
        </w:numPr>
        <w:pStyle w:val="Compact"/>
      </w:pPr>
      <w:r>
        <w:rPr>
          <w:b/>
        </w:rPr>
        <w:t xml:space="preserve">Automated Acquisition System:</w:t>
      </w:r>
    </w:p>
    <w:p>
      <w:pPr>
        <w:numPr>
          <w:ilvl w:val="1"/>
          <w:numId w:val="1017"/>
        </w:numPr>
        <w:pStyle w:val="Compact"/>
      </w:pPr>
      <w:r>
        <w:t xml:space="preserve">Action: Assist in implementing an automated domain acquisition system. This will likely involve API integration with a recommended registrar (e.g., Namecheap).</w:t>
      </w:r>
    </w:p>
    <w:p>
      <w:pPr>
        <w:numPr>
          <w:ilvl w:val="1"/>
          <w:numId w:val="1017"/>
        </w:numPr>
        <w:pStyle w:val="Compact"/>
      </w:pPr>
      <w:r>
        <w:t xml:space="preserve">Focus: The system should support AI agent suggestions, human approval (initially), and eventually more autonomous operation within budget limits.</w:t>
      </w:r>
    </w:p>
    <w:p>
      <w:pPr>
        <w:numPr>
          <w:ilvl w:val="0"/>
          <w:numId w:val="1016"/>
        </w:numPr>
        <w:pStyle w:val="Compact"/>
      </w:pPr>
      <w:r>
        <w:rPr>
          <w:b/>
        </w:rPr>
        <w:t xml:space="preserve">Portfolio Management:</w:t>
      </w:r>
    </w:p>
    <w:p>
      <w:pPr>
        <w:numPr>
          <w:ilvl w:val="1"/>
          <w:numId w:val="1018"/>
        </w:numPr>
        <w:pStyle w:val="Compact"/>
      </w:pPr>
      <w:r>
        <w:t xml:space="preserve">Action: Support the management of the domain portfolio, ensuring alignment with the hub, category, and specialized site strategy.</w:t>
      </w:r>
    </w:p>
    <w:p>
      <w:r>
        <w:pict>
          <v:rect style="width:0;height:1.5pt" o:hralign="center" o:hrstd="t" o:hr="t"/>
        </w:pict>
      </w:r>
    </w:p>
    <w:p>
      <w:pPr>
        <w:pStyle w:val="FirstParagraph"/>
      </w:pPr>
      <w:r>
        <w:t xml:space="preserve">These steps represent the immediate priorities for the Orchestrator. Regular review and adaptation based on progress, market feedback, and evolving strategic insights from Kinan will be essential.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2025-05-14T03:09:00Z</dcterms:created>
  <dcterms:modified xsi:type="dcterms:W3CDTF">2025-05-14T03:09:00Z</dcterms:modified>
</cp:coreProperties>
</file>

<file path=docProps/custom.xml><?xml version="1.0" encoding="utf-8"?>
<Properties xmlns="http://schemas.openxmlformats.org/officeDocument/2006/custom-properties" xmlns:vt="http://schemas.openxmlformats.org/officeDocument/2006/docPropsVTypes"/>
</file>