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DA67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Strategic Analysis &amp; Recommendations for Manus Integration</w:t>
      </w:r>
    </w:p>
    <w:p w14:paraId="73806573" w14:textId="77777777" w:rsidR="00CA2D72" w:rsidRPr="00CA2D72" w:rsidRDefault="00CA2D72" w:rsidP="00CA2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Date: December 2024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CA2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Context: AI Agent Business Strategy Review</w:t>
      </w:r>
    </w:p>
    <w:p w14:paraId="1FC0EA49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Executive Summary</w:t>
      </w:r>
    </w:p>
    <w:p w14:paraId="46E8AF96" w14:textId="77777777" w:rsidR="00CA2D72" w:rsidRPr="00CA2D72" w:rsidRDefault="00CA2D72" w:rsidP="00CA2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After reviewing Gemini's market analysis, we've identified critical strategic adjustments needed for optimal market entry. The key insight: avoid direct competition with well-funded players by targeting ultra-specific niches with custom AI solutions.</w:t>
      </w:r>
    </w:p>
    <w:p w14:paraId="67A4E8C1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4D762D5">
          <v:rect id="_x0000_i1025" style="width:0;height:1.5pt" o:hralign="center" o:hrstd="t" o:hr="t" fillcolor="#a0a0a0" stroked="f"/>
        </w:pict>
      </w:r>
    </w:p>
    <w:p w14:paraId="3C821718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1. Competition Reality Check</w:t>
      </w:r>
    </w:p>
    <w:p w14:paraId="65BCCB88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High Competition Markets (Avoid Direct Competition)</w:t>
      </w:r>
    </w:p>
    <w:p w14:paraId="16D91C1E" w14:textId="77777777" w:rsidR="00CA2D72" w:rsidRPr="00CA2D72" w:rsidRDefault="00CA2D72" w:rsidP="00CA2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Services AI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Enterprise-focused, deep pockets</w:t>
      </w:r>
    </w:p>
    <w:p w14:paraId="22185A1B" w14:textId="77777777" w:rsidR="00CA2D72" w:rsidRPr="00CA2D72" w:rsidRDefault="00CA2D72" w:rsidP="00CA2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AI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High regulatory barriers</w:t>
      </w:r>
    </w:p>
    <w:p w14:paraId="1B4581EC" w14:textId="77777777" w:rsidR="00CA2D72" w:rsidRPr="00CA2D72" w:rsidRDefault="00CA2D72" w:rsidP="00CA2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AI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Dominated by Thomson Reuters, LexisNexis</w:t>
      </w:r>
    </w:p>
    <w:p w14:paraId="5495F27B" w14:textId="77777777" w:rsidR="00CA2D72" w:rsidRPr="00CA2D72" w:rsidRDefault="00CA2D72" w:rsidP="00CA2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 Estate AI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Saturated with funded startups</w:t>
      </w:r>
    </w:p>
    <w:p w14:paraId="178437EC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Recommended Approach</w:t>
      </w:r>
    </w:p>
    <w:p w14:paraId="4662070A" w14:textId="77777777" w:rsidR="00CA2D72" w:rsidRPr="00CA2D72" w:rsidRDefault="00CA2D72" w:rsidP="00CA2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hyper-niche applications within these industries where competition is minimal.</w:t>
      </w:r>
    </w:p>
    <w:p w14:paraId="39B4EE37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5F76FA2">
          <v:rect id="_x0000_i1026" style="width:0;height:1.5pt" o:hralign="center" o:hrstd="t" o:hr="t" fillcolor="#a0a0a0" stroked="f"/>
        </w:pict>
      </w:r>
    </w:p>
    <w:p w14:paraId="6D2376D0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2. Development Strategy Comparison</w:t>
      </w:r>
    </w:p>
    <w:p w14:paraId="04920AAB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Current Approach: Custom Agent Development</w:t>
      </w:r>
    </w:p>
    <w:p w14:paraId="71AFF465" w14:textId="77777777" w:rsidR="00CA2D72" w:rsidRPr="00CA2D72" w:rsidRDefault="00CA2D72" w:rsidP="00CA2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Advantages:</w:t>
      </w:r>
    </w:p>
    <w:p w14:paraId="063FC254" w14:textId="77777777" w:rsidR="00CA2D72" w:rsidRPr="00CA2D72" w:rsidRDefault="00CA2D72" w:rsidP="00CA2D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Full customization capability</w:t>
      </w:r>
    </w:p>
    <w:p w14:paraId="570EB8E7" w14:textId="77777777" w:rsidR="00CA2D72" w:rsidRPr="00CA2D72" w:rsidRDefault="00CA2D72" w:rsidP="00CA2D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Higher profit margins</w:t>
      </w:r>
    </w:p>
    <w:p w14:paraId="6AD84C15" w14:textId="77777777" w:rsidR="00CA2D72" w:rsidRPr="00CA2D72" w:rsidRDefault="00CA2D72" w:rsidP="00CA2D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IP ownership</w:t>
      </w:r>
    </w:p>
    <w:p w14:paraId="06EBBD7D" w14:textId="77777777" w:rsidR="00CA2D72" w:rsidRPr="00CA2D72" w:rsidRDefault="00CA2D72" w:rsidP="00CA2D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Competitive differentiation</w:t>
      </w:r>
    </w:p>
    <w:p w14:paraId="1CD121A1" w14:textId="77777777" w:rsidR="00CA2D72" w:rsidRPr="00CA2D72" w:rsidRDefault="00CA2D72" w:rsidP="00CA2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Challenges:</w:t>
      </w:r>
    </w:p>
    <w:p w14:paraId="1E03E054" w14:textId="77777777" w:rsidR="00CA2D72" w:rsidRPr="00CA2D72" w:rsidRDefault="00CA2D72" w:rsidP="00CA2D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4-8 week</w:t>
      </w:r>
      <w:proofErr w:type="gramEnd"/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development time</w:t>
      </w:r>
    </w:p>
    <w:p w14:paraId="15C1AAE5" w14:textId="77777777" w:rsidR="00CA2D72" w:rsidRPr="00CA2D72" w:rsidRDefault="00CA2D72" w:rsidP="00CA2D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Higher technical complexity</w:t>
      </w:r>
    </w:p>
    <w:p w14:paraId="41C5C565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Alternative: No-Code/Low-Code</w:t>
      </w:r>
    </w:p>
    <w:p w14:paraId="5B3281FD" w14:textId="77777777" w:rsidR="00CA2D72" w:rsidRPr="00CA2D72" w:rsidRDefault="00CA2D72" w:rsidP="00CA2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Advantages:</w:t>
      </w:r>
    </w:p>
    <w:p w14:paraId="3BB1BFFF" w14:textId="77777777" w:rsidR="00CA2D72" w:rsidRPr="00CA2D72" w:rsidRDefault="00CA2D72" w:rsidP="00CA2D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1-2 week</w:t>
      </w:r>
      <w:proofErr w:type="gramEnd"/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MVP development</w:t>
      </w:r>
    </w:p>
    <w:p w14:paraId="2D1F617F" w14:textId="77777777" w:rsidR="00CA2D72" w:rsidRPr="00CA2D72" w:rsidRDefault="00CA2D72" w:rsidP="00CA2D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Lower technical barrier</w:t>
      </w:r>
    </w:p>
    <w:p w14:paraId="27EC0008" w14:textId="77777777" w:rsidR="00CA2D72" w:rsidRPr="00CA2D72" w:rsidRDefault="00CA2D72" w:rsidP="00CA2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Disadvantages:</w:t>
      </w:r>
    </w:p>
    <w:p w14:paraId="23CA03E8" w14:textId="77777777" w:rsidR="00CA2D72" w:rsidRPr="00CA2D72" w:rsidRDefault="00CA2D72" w:rsidP="00CA2D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Limited customization</w:t>
      </w:r>
    </w:p>
    <w:p w14:paraId="18049C52" w14:textId="77777777" w:rsidR="00CA2D72" w:rsidRPr="00CA2D72" w:rsidRDefault="00CA2D72" w:rsidP="00CA2D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Platform dependency</w:t>
      </w:r>
    </w:p>
    <w:p w14:paraId="03EDC2BF" w14:textId="77777777" w:rsidR="00CA2D72" w:rsidRPr="00CA2D72" w:rsidRDefault="00CA2D72" w:rsidP="00CA2D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Lower margins due to platform fees</w:t>
      </w:r>
    </w:p>
    <w:p w14:paraId="5354BB67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0823CD9">
          <v:rect id="_x0000_i1027" style="width:0;height:1.5pt" o:hralign="center" o:hrstd="t" o:hr="t" fillcolor="#a0a0a0" stroked="f"/>
        </w:pict>
      </w:r>
    </w:p>
    <w:p w14:paraId="74A64A16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3. Recommended Hybrid Strategy</w:t>
      </w:r>
    </w:p>
    <w:p w14:paraId="2A752EDF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Rapid Validation (Weeks 1-2)</w:t>
      </w:r>
    </w:p>
    <w:p w14:paraId="6C93E4AB" w14:textId="77777777" w:rsidR="00CA2D72" w:rsidRPr="00CA2D72" w:rsidRDefault="00CA2D72" w:rsidP="00CA2D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no-code tools for prototyping</w:t>
      </w:r>
    </w:p>
    <w:p w14:paraId="00B87527" w14:textId="77777777" w:rsidR="00CA2D72" w:rsidRPr="00CA2D72" w:rsidRDefault="00CA2D72" w:rsidP="00CA2D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market demand</w:t>
      </w:r>
    </w:p>
    <w:p w14:paraId="3F73048D" w14:textId="77777777" w:rsidR="00CA2D72" w:rsidRPr="00CA2D72" w:rsidRDefault="00CA2D72" w:rsidP="00CA2D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Validate pricing acceptance</w:t>
      </w:r>
    </w:p>
    <w:p w14:paraId="3A827595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Custom Development (Weeks 3-6)</w:t>
      </w:r>
    </w:p>
    <w:p w14:paraId="39E5AAB3" w14:textId="77777777" w:rsidR="00CA2D72" w:rsidRPr="00CA2D72" w:rsidRDefault="00CA2D72" w:rsidP="00CA2D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with Manus + GPT-4 API</w:t>
      </w:r>
    </w:p>
    <w:p w14:paraId="3AD25923" w14:textId="77777777" w:rsidR="00CA2D72" w:rsidRPr="00CA2D72" w:rsidRDefault="00CA2D72" w:rsidP="00CA2D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proprietary solutions</w:t>
      </w:r>
    </w:p>
    <w:p w14:paraId="32B271D3" w14:textId="77777777" w:rsidR="00CA2D72" w:rsidRPr="00CA2D72" w:rsidRDefault="00CA2D72" w:rsidP="00CA2D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competitive moat</w:t>
      </w:r>
    </w:p>
    <w:p w14:paraId="02C58AE4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Scale (Month 2+)</w:t>
      </w:r>
    </w:p>
    <w:p w14:paraId="6F6DFB22" w14:textId="77777777" w:rsidR="00CA2D72" w:rsidRPr="00CA2D72" w:rsidRDefault="00CA2D72" w:rsidP="00CA2D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Standardize successful patterns</w:t>
      </w:r>
    </w:p>
    <w:p w14:paraId="69482AEE" w14:textId="77777777" w:rsidR="00CA2D72" w:rsidRPr="00CA2D72" w:rsidRDefault="00CA2D72" w:rsidP="00CA2D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reusable components</w:t>
      </w:r>
    </w:p>
    <w:p w14:paraId="10A3ECAB" w14:textId="77777777" w:rsidR="00CA2D72" w:rsidRPr="00CA2D72" w:rsidRDefault="00CA2D72" w:rsidP="00CA2D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Maintain custom core</w:t>
      </w:r>
    </w:p>
    <w:p w14:paraId="7BBB076D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F64FDA4">
          <v:rect id="_x0000_i1028" style="width:0;height:1.5pt" o:hralign="center" o:hrstd="t" o:hr="t" fillcolor="#a0a0a0" stroked="f"/>
        </w:pict>
      </w:r>
    </w:p>
    <w:p w14:paraId="5118E05A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4. Ultra-Specific Niche Recommendations</w:t>
      </w:r>
    </w:p>
    <w:p w14:paraId="4263AAFF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Primary Targets</w:t>
      </w:r>
    </w:p>
    <w:p w14:paraId="04A3CB5D" w14:textId="77777777" w:rsidR="00CA2D72" w:rsidRPr="00CA2D72" w:rsidRDefault="00CA2D72" w:rsidP="00CA2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for Dental Practice Management</w:t>
      </w:r>
    </w:p>
    <w:p w14:paraId="1ABD5048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potential: $3-8K/month</w:t>
      </w:r>
    </w:p>
    <w:p w14:paraId="6BBD950C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Competition: Low</w:t>
      </w:r>
    </w:p>
    <w:p w14:paraId="630BE4B8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Implementation: 6-8 weeks</w:t>
      </w:r>
    </w:p>
    <w:p w14:paraId="5A524E52" w14:textId="77777777" w:rsidR="00CA2D72" w:rsidRPr="00CA2D72" w:rsidRDefault="00CA2D72" w:rsidP="00CA2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Compliance for Cannabis Industry</w:t>
      </w:r>
    </w:p>
    <w:p w14:paraId="229373B6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potential: $5-15K/month</w:t>
      </w:r>
    </w:p>
    <w:p w14:paraId="0DCAD161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Competition: Very Low</w:t>
      </w:r>
    </w:p>
    <w:p w14:paraId="38CF3BEC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Implementation: 8-10 weeks</w:t>
      </w:r>
    </w:p>
    <w:p w14:paraId="013AA3BB" w14:textId="77777777" w:rsidR="00CA2D72" w:rsidRPr="00CA2D72" w:rsidRDefault="00CA2D72" w:rsidP="00CA2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Agents for Independent Insurance Brokers</w:t>
      </w:r>
    </w:p>
    <w:p w14:paraId="41A7EBFD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Revenue potential: $2-7K/month</w:t>
      </w:r>
    </w:p>
    <w:p w14:paraId="62152572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Competition: Low-Medium</w:t>
      </w:r>
    </w:p>
    <w:p w14:paraId="604A783A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Implementation: 5-7 weeks</w:t>
      </w:r>
    </w:p>
    <w:p w14:paraId="23F345E7" w14:textId="77777777" w:rsidR="00CA2D72" w:rsidRPr="00CA2D72" w:rsidRDefault="00CA2D72" w:rsidP="00CA2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Reporting for Small Law Firms</w:t>
      </w:r>
    </w:p>
    <w:p w14:paraId="46CD79EC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potential: $4-10K/month</w:t>
      </w:r>
    </w:p>
    <w:p w14:paraId="53CB25C1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Competition: Low</w:t>
      </w:r>
    </w:p>
    <w:p w14:paraId="337440D8" w14:textId="77777777" w:rsidR="00CA2D72" w:rsidRPr="00CA2D72" w:rsidRDefault="00CA2D72" w:rsidP="00CA2D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Implementation: 6-8 weeks</w:t>
      </w:r>
    </w:p>
    <w:p w14:paraId="0DE86F3F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Hybrid Industry Opportunities</w:t>
      </w:r>
    </w:p>
    <w:p w14:paraId="29007005" w14:textId="77777777" w:rsidR="00CA2D72" w:rsidRPr="00CA2D72" w:rsidRDefault="00CA2D72" w:rsidP="00CA2D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AgTech</w:t>
      </w:r>
      <w:proofErr w:type="spellEnd"/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+ Finance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Farm loan automation</w:t>
      </w:r>
    </w:p>
    <w:p w14:paraId="10D64922" w14:textId="77777777" w:rsidR="00CA2D72" w:rsidRPr="00CA2D72" w:rsidRDefault="00CA2D72" w:rsidP="00CA2D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+ Real Estate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Senior living placement</w:t>
      </w:r>
    </w:p>
    <w:p w14:paraId="07C0649D" w14:textId="77777777" w:rsidR="00CA2D72" w:rsidRPr="00CA2D72" w:rsidRDefault="00CA2D72" w:rsidP="00CA2D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+ Construction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Contract compliance</w:t>
      </w:r>
    </w:p>
    <w:p w14:paraId="7AE0848B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06347E3">
          <v:rect id="_x0000_i1029" style="width:0;height:1.5pt" o:hralign="center" o:hrstd="t" o:hr="t" fillcolor="#a0a0a0" stroked="f"/>
        </w:pict>
      </w:r>
    </w:p>
    <w:p w14:paraId="1249BA77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5. Competitive Advantage Framework</w:t>
      </w:r>
    </w:p>
    <w:p w14:paraId="31832559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Your Unique Advantages</w:t>
      </w:r>
    </w:p>
    <w:p w14:paraId="0F3C9111" w14:textId="77777777" w:rsidR="00CA2D72" w:rsidRPr="00CA2D72" w:rsidRDefault="00CA2D72" w:rsidP="00CA2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Deeper Specialization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Domain expertise in chosen niche</w:t>
      </w:r>
    </w:p>
    <w:p w14:paraId="2195E277" w14:textId="77777777" w:rsidR="00CA2D72" w:rsidRPr="00CA2D72" w:rsidRDefault="00CA2D72" w:rsidP="00CA2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Faster Iteration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Direct client feedback loops</w:t>
      </w:r>
    </w:p>
    <w:p w14:paraId="0E1DA5EE" w14:textId="77777777" w:rsidR="00CA2D72" w:rsidRPr="00CA2D72" w:rsidRDefault="00CA2D72" w:rsidP="00CA2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Personal Service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High-touch support</w:t>
      </w:r>
    </w:p>
    <w:p w14:paraId="227365DE" w14:textId="77777777" w:rsidR="00CA2D72" w:rsidRPr="00CA2D72" w:rsidRDefault="00CA2D72" w:rsidP="00CA2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Solutions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Exactly what clients need</w:t>
      </w:r>
    </w:p>
    <w:p w14:paraId="4017B749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Moats</w:t>
      </w:r>
    </w:p>
    <w:p w14:paraId="68DF49DA" w14:textId="77777777" w:rsidR="00CA2D72" w:rsidRPr="00CA2D72" w:rsidRDefault="00CA2D72" w:rsidP="00CA2D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Proprietary workflows</w:t>
      </w:r>
    </w:p>
    <w:p w14:paraId="59212455" w14:textId="77777777" w:rsidR="00CA2D72" w:rsidRPr="00CA2D72" w:rsidRDefault="00CA2D72" w:rsidP="00CA2D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Industry-specific training data</w:t>
      </w:r>
    </w:p>
    <w:p w14:paraId="677BBF8C" w14:textId="77777777" w:rsidR="00CA2D72" w:rsidRPr="00CA2D72" w:rsidRDefault="00CA2D72" w:rsidP="00CA2D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integrations</w:t>
      </w:r>
    </w:p>
    <w:p w14:paraId="11704291" w14:textId="77777777" w:rsidR="00CA2D72" w:rsidRPr="00CA2D72" w:rsidRDefault="00CA2D72" w:rsidP="00CA2D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Personal relationships</w:t>
      </w:r>
    </w:p>
    <w:p w14:paraId="1AB66CF3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BC97D21">
          <v:rect id="_x0000_i1030" style="width:0;height:1.5pt" o:hralign="center" o:hrstd="t" o:hr="t" fillcolor="#a0a0a0" stroked="f"/>
        </w:pict>
      </w:r>
    </w:p>
    <w:p w14:paraId="637E6990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6. Implementation Roadmap</w:t>
      </w:r>
    </w:p>
    <w:p w14:paraId="03A49780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1: Market Validation</w:t>
      </w:r>
    </w:p>
    <w:p w14:paraId="5C54C956" w14:textId="77777777" w:rsidR="00CA2D72" w:rsidRPr="00CA2D72" w:rsidRDefault="00CA2D72" w:rsidP="00CA2D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Select 3 ultra-specific niches</w:t>
      </w:r>
    </w:p>
    <w:p w14:paraId="3BBCDF27" w14:textId="77777777" w:rsidR="00CA2D72" w:rsidRPr="00CA2D72" w:rsidRDefault="00CA2D72" w:rsidP="00CA2D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basic prototypes</w:t>
      </w:r>
    </w:p>
    <w:p w14:paraId="57C9BF1F" w14:textId="77777777" w:rsidR="00CA2D72" w:rsidRPr="00CA2D72" w:rsidRDefault="00CA2D72" w:rsidP="00CA2D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Conduct 5 client interviews per niche</w:t>
      </w:r>
    </w:p>
    <w:p w14:paraId="71B5EDF0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2: Niche Selection</w:t>
      </w:r>
    </w:p>
    <w:p w14:paraId="6B75FCAE" w14:textId="77777777" w:rsidR="00CA2D72" w:rsidRPr="00CA2D72" w:rsidRDefault="00CA2D72" w:rsidP="00CA2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Choose based on:</w:t>
      </w:r>
    </w:p>
    <w:p w14:paraId="286BA004" w14:textId="77777777" w:rsidR="00CA2D72" w:rsidRPr="00CA2D72" w:rsidRDefault="00CA2D72" w:rsidP="00CA2D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Highest willingness to pay</w:t>
      </w:r>
    </w:p>
    <w:p w14:paraId="43E67638" w14:textId="77777777" w:rsidR="00CA2D72" w:rsidRPr="00CA2D72" w:rsidRDefault="00CA2D72" w:rsidP="00CA2D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Lowest competition</w:t>
      </w:r>
    </w:p>
    <w:p w14:paraId="7B522818" w14:textId="77777777" w:rsidR="00CA2D72" w:rsidRPr="00CA2D72" w:rsidRDefault="00CA2D72" w:rsidP="00CA2D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Clearest ROI demonstration</w:t>
      </w:r>
    </w:p>
    <w:p w14:paraId="19D91430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Weeks 3-4: Custom MVP Development</w:t>
      </w:r>
    </w:p>
    <w:p w14:paraId="37E82578" w14:textId="77777777" w:rsidR="00CA2D72" w:rsidRPr="00CA2D72" w:rsidRDefault="00CA2D72" w:rsidP="00CA2D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core features with Manus</w:t>
      </w:r>
    </w:p>
    <w:p w14:paraId="5FF230A1" w14:textId="77777777" w:rsidR="00CA2D72" w:rsidRPr="00CA2D72" w:rsidRDefault="00CA2D72" w:rsidP="00CA2D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one killer capability</w:t>
      </w:r>
    </w:p>
    <w:p w14:paraId="694067A1" w14:textId="77777777" w:rsidR="00CA2D72" w:rsidRPr="00CA2D72" w:rsidRDefault="00CA2D72" w:rsidP="00CA2D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Onboard 2-3 pilot clients</w:t>
      </w:r>
    </w:p>
    <w:p w14:paraId="66D46ED7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 2: Scale</w:t>
      </w:r>
    </w:p>
    <w:p w14:paraId="7EAD28C2" w14:textId="77777777" w:rsidR="00CA2D72" w:rsidRPr="00CA2D72" w:rsidRDefault="00CA2D72" w:rsidP="00CA2D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Refine based on feedback</w:t>
      </w:r>
    </w:p>
    <w:p w14:paraId="5401A7F1" w14:textId="77777777" w:rsidR="00CA2D72" w:rsidRPr="00CA2D72" w:rsidRDefault="00CA2D72" w:rsidP="00CA2D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Standardize components</w:t>
      </w:r>
    </w:p>
    <w:p w14:paraId="5E949FFE" w14:textId="77777777" w:rsidR="00CA2D72" w:rsidRPr="00CA2D72" w:rsidRDefault="00CA2D72" w:rsidP="00CA2D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 10+ clients</w:t>
      </w:r>
    </w:p>
    <w:p w14:paraId="06CAAC24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BD2633E">
          <v:rect id="_x0000_i1031" style="width:0;height:1.5pt" o:hralign="center" o:hrstd="t" o:hr="t" fillcolor="#a0a0a0" stroked="f"/>
        </w:pict>
      </w:r>
    </w:p>
    <w:p w14:paraId="283AA4E4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7. Technical Architecture Recommendations</w:t>
      </w:r>
    </w:p>
    <w:p w14:paraId="6CD48110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Stack</w:t>
      </w:r>
    </w:p>
    <w:p w14:paraId="2F683288" w14:textId="77777777" w:rsidR="00CA2D72" w:rsidRPr="00CA2D72" w:rsidRDefault="00CA2D72" w:rsidP="00CA2D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Orchestration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Manus</w:t>
      </w:r>
    </w:p>
    <w:p w14:paraId="4B675EA7" w14:textId="77777777" w:rsidR="00CA2D72" w:rsidRPr="00CA2D72" w:rsidRDefault="00CA2D72" w:rsidP="00CA2D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LLM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GPT-4 Turbo API</w:t>
      </w:r>
    </w:p>
    <w:p w14:paraId="57A6FEF0" w14:textId="77777777" w:rsidR="00CA2D72" w:rsidRPr="00CA2D72" w:rsidRDefault="00CA2D72" w:rsidP="00CA2D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Mistral for high-volume tasks</w:t>
      </w:r>
    </w:p>
    <w:p w14:paraId="3C8F27F6" w14:textId="77777777" w:rsidR="00CA2D72" w:rsidRPr="00CA2D72" w:rsidRDefault="00CA2D72" w:rsidP="00CA2D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Specialized Tasks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API for complex reasoning</w:t>
      </w:r>
    </w:p>
    <w:p w14:paraId="5AFCDBFC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Development Approach</w:t>
      </w:r>
    </w:p>
    <w:p w14:paraId="319047A9" w14:textId="77777777" w:rsidR="00CA2D72" w:rsidRPr="00CA2D72" w:rsidRDefault="00CA2D72" w:rsidP="00CA2D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 agent framework using Manus</w:t>
      </w:r>
    </w:p>
    <w:p w14:paraId="0719F491" w14:textId="77777777" w:rsidR="00CA2D72" w:rsidRPr="00CA2D72" w:rsidRDefault="00CA2D72" w:rsidP="00CA2D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Modular architecture for reusability</w:t>
      </w:r>
    </w:p>
    <w:p w14:paraId="09C80DCF" w14:textId="77777777" w:rsidR="00CA2D72" w:rsidRPr="00CA2D72" w:rsidRDefault="00CA2D72" w:rsidP="00CA2D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API-first design for flexibility</w:t>
      </w:r>
    </w:p>
    <w:p w14:paraId="5AC67B57" w14:textId="77777777" w:rsidR="00CA2D72" w:rsidRPr="00CA2D72" w:rsidRDefault="00CA2D72" w:rsidP="00CA2D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Hybrid cloud deployment</w:t>
      </w:r>
    </w:p>
    <w:p w14:paraId="0B769AD7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1364911">
          <v:rect id="_x0000_i1032" style="width:0;height:1.5pt" o:hralign="center" o:hrstd="t" o:hr="t" fillcolor="#a0a0a0" stroked="f"/>
        </w:pict>
      </w:r>
    </w:p>
    <w:p w14:paraId="601EE29A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8. Success Metrics</w:t>
      </w:r>
    </w:p>
    <w:p w14:paraId="1BE80623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 (Month 1)</w:t>
      </w:r>
    </w:p>
    <w:p w14:paraId="2F403E8A" w14:textId="77777777" w:rsidR="00CA2D72" w:rsidRPr="00CA2D72" w:rsidRDefault="00CA2D72" w:rsidP="00CA2D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 validated niches</w:t>
      </w:r>
    </w:p>
    <w:p w14:paraId="4EABF518" w14:textId="77777777" w:rsidR="00CA2D72" w:rsidRPr="00CA2D72" w:rsidRDefault="00CA2D72" w:rsidP="00CA2D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2-3 pilot clients</w:t>
      </w:r>
    </w:p>
    <w:p w14:paraId="35E68611" w14:textId="77777777" w:rsidR="00CA2D72" w:rsidRPr="00CA2D72" w:rsidRDefault="00CA2D72" w:rsidP="00CA2D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$5K MRR target</w:t>
      </w:r>
    </w:p>
    <w:p w14:paraId="67B206AD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 (Month 2-3)</w:t>
      </w:r>
    </w:p>
    <w:p w14:paraId="33B70625" w14:textId="77777777" w:rsidR="00CA2D72" w:rsidRPr="00CA2D72" w:rsidRDefault="00CA2D72" w:rsidP="00CA2D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10+ active clients</w:t>
      </w:r>
    </w:p>
    <w:p w14:paraId="0F73977B" w14:textId="77777777" w:rsidR="00CA2D72" w:rsidRPr="00CA2D72" w:rsidRDefault="00CA2D72" w:rsidP="00CA2D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$30K MRR target</w:t>
      </w:r>
    </w:p>
    <w:p w14:paraId="6086FB96" w14:textId="77777777" w:rsidR="00CA2D72" w:rsidRPr="00CA2D72" w:rsidRDefault="00CA2D72" w:rsidP="00CA2D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 standardized solutions</w:t>
      </w:r>
    </w:p>
    <w:p w14:paraId="356E8248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Phase 3 (Month 4-6)</w:t>
      </w:r>
    </w:p>
    <w:p w14:paraId="6B88E75C" w14:textId="77777777" w:rsidR="00CA2D72" w:rsidRPr="00CA2D72" w:rsidRDefault="00CA2D72" w:rsidP="00CA2D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25+ clients</w:t>
      </w:r>
    </w:p>
    <w:p w14:paraId="7E20A124" w14:textId="77777777" w:rsidR="00CA2D72" w:rsidRPr="00CA2D72" w:rsidRDefault="00CA2D72" w:rsidP="00CA2D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$75K MRR target</w:t>
      </w:r>
    </w:p>
    <w:p w14:paraId="44D2D17F" w14:textId="77777777" w:rsidR="00CA2D72" w:rsidRPr="00CA2D72" w:rsidRDefault="00CA2D72" w:rsidP="00CA2D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3-5 niche solutions</w:t>
      </w:r>
    </w:p>
    <w:p w14:paraId="66BBD2DF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A9E01A5">
          <v:rect id="_x0000_i1033" style="width:0;height:1.5pt" o:hralign="center" o:hrstd="t" o:hr="t" fillcolor="#a0a0a0" stroked="f"/>
        </w:pict>
      </w:r>
    </w:p>
    <w:p w14:paraId="4E9597C4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9. Risk Mitigation</w:t>
      </w:r>
    </w:p>
    <w:p w14:paraId="5BEC237A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Risks</w:t>
      </w:r>
    </w:p>
    <w:p w14:paraId="0D19E108" w14:textId="77777777" w:rsidR="00CA2D72" w:rsidRPr="00CA2D72" w:rsidRDefault="00CA2D72" w:rsidP="00CA2D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Maintain fallback options</w:t>
      </w:r>
    </w:p>
    <w:p w14:paraId="34DA9DFD" w14:textId="77777777" w:rsidR="00CA2D72" w:rsidRPr="00CA2D72" w:rsidRDefault="00CA2D72" w:rsidP="00CA2D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Regular testing cycles</w:t>
      </w:r>
    </w:p>
    <w:p w14:paraId="41EBC196" w14:textId="77777777" w:rsidR="00CA2D72" w:rsidRPr="00CA2D72" w:rsidRDefault="00CA2D72" w:rsidP="00CA2D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Client sandbox environments</w:t>
      </w:r>
    </w:p>
    <w:p w14:paraId="0C6E66B2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Market Risks</w:t>
      </w:r>
    </w:p>
    <w:p w14:paraId="02666DEB" w14:textId="77777777" w:rsidR="00CA2D72" w:rsidRPr="00CA2D72" w:rsidRDefault="00CA2D72" w:rsidP="00CA2D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Multiple niche exploration</w:t>
      </w:r>
    </w:p>
    <w:p w14:paraId="2E938D24" w14:textId="77777777" w:rsidR="00CA2D72" w:rsidRPr="00CA2D72" w:rsidRDefault="00CA2D72" w:rsidP="00CA2D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Rapid pivot capability</w:t>
      </w:r>
    </w:p>
    <w:p w14:paraId="6D9A5D78" w14:textId="77777777" w:rsidR="00CA2D72" w:rsidRPr="00CA2D72" w:rsidRDefault="00CA2D72" w:rsidP="00CA2D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Continuous validation</w:t>
      </w:r>
    </w:p>
    <w:p w14:paraId="5600A8B2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Financial Risks</w:t>
      </w:r>
    </w:p>
    <w:p w14:paraId="7254A847" w14:textId="77777777" w:rsidR="00CA2D72" w:rsidRPr="00CA2D72" w:rsidRDefault="00CA2D72" w:rsidP="00CA2D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Staged investment approach</w:t>
      </w:r>
    </w:p>
    <w:p w14:paraId="34C8900C" w14:textId="77777777" w:rsidR="00CA2D72" w:rsidRPr="00CA2D72" w:rsidRDefault="00CA2D72" w:rsidP="00CA2D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Revenue-based scaling</w:t>
      </w:r>
    </w:p>
    <w:p w14:paraId="0D4AF7B3" w14:textId="77777777" w:rsidR="00CA2D72" w:rsidRPr="00CA2D72" w:rsidRDefault="00CA2D72" w:rsidP="00CA2D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Conservative cash management</w:t>
      </w:r>
    </w:p>
    <w:p w14:paraId="100D519E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AB1E312">
          <v:rect id="_x0000_i1034" style="width:0;height:1.5pt" o:hralign="center" o:hrstd="t" o:hr="t" fillcolor="#a0a0a0" stroked="f"/>
        </w:pict>
      </w:r>
    </w:p>
    <w:p w14:paraId="6A00C7BA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10. Key Decision Points</w:t>
      </w:r>
    </w:p>
    <w:p w14:paraId="3AFB26A7" w14:textId="77777777" w:rsidR="00CA2D72" w:rsidRPr="00CA2D72" w:rsidRDefault="00CA2D72" w:rsidP="00CA2D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Niche Selection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Based on validation data</w:t>
      </w:r>
    </w:p>
    <w:p w14:paraId="5006A6B7" w14:textId="77777777" w:rsidR="00CA2D72" w:rsidRPr="00CA2D72" w:rsidRDefault="00CA2D72" w:rsidP="00CA2D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Technology Stack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Custom vs. no-code hybrid</w:t>
      </w:r>
    </w:p>
    <w:p w14:paraId="2A36905A" w14:textId="77777777" w:rsidR="00CA2D72" w:rsidRPr="00CA2D72" w:rsidRDefault="00CA2D72" w:rsidP="00CA2D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 Model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Value-based vs. usage-based</w:t>
      </w:r>
    </w:p>
    <w:p w14:paraId="0A4C8652" w14:textId="77777777" w:rsidR="00CA2D72" w:rsidRPr="00CA2D72" w:rsidRDefault="00CA2D72" w:rsidP="00CA2D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Timing</w:t>
      </w: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When to expand beyond first niche</w:t>
      </w:r>
    </w:p>
    <w:p w14:paraId="34C99F0D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560F1FE">
          <v:rect id="_x0000_i1035" style="width:0;height:1.5pt" o:hralign="center" o:hrstd="t" o:hr="t" fillcolor="#a0a0a0" stroked="f"/>
        </w:pict>
      </w:r>
    </w:p>
    <w:p w14:paraId="35E79675" w14:textId="77777777" w:rsidR="00CA2D72" w:rsidRPr="00CA2D72" w:rsidRDefault="00CA2D72" w:rsidP="00CA2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Next Steps</w:t>
      </w:r>
    </w:p>
    <w:p w14:paraId="1083CD17" w14:textId="77777777" w:rsidR="00CA2D72" w:rsidRPr="00CA2D72" w:rsidRDefault="00CA2D72" w:rsidP="00CA2D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Review and approve strategic direction</w:t>
      </w:r>
    </w:p>
    <w:p w14:paraId="2B5FA2E1" w14:textId="77777777" w:rsidR="00CA2D72" w:rsidRPr="00CA2D72" w:rsidRDefault="00CA2D72" w:rsidP="00CA2D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Initiate market validation process</w:t>
      </w:r>
    </w:p>
    <w:p w14:paraId="0EF85C12" w14:textId="77777777" w:rsidR="00CA2D72" w:rsidRPr="00CA2D72" w:rsidRDefault="00CA2D72" w:rsidP="00CA2D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technical architecture planning</w:t>
      </w:r>
    </w:p>
    <w:p w14:paraId="68F0D935" w14:textId="77777777" w:rsidR="00CA2D72" w:rsidRPr="00CA2D72" w:rsidRDefault="00CA2D72" w:rsidP="00CA2D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tracking systems for metrics</w:t>
      </w:r>
    </w:p>
    <w:p w14:paraId="7AC9A8B5" w14:textId="77777777" w:rsidR="00CA2D72" w:rsidRPr="00CA2D72" w:rsidRDefault="00CA2D72" w:rsidP="00CA2D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3308FEA">
          <v:rect id="_x0000_i1036" style="width:0;height:1.5pt" o:hralign="center" o:hrstd="t" o:hr="t" fillcolor="#a0a0a0" stroked="f"/>
        </w:pict>
      </w:r>
    </w:p>
    <w:p w14:paraId="255A1B85" w14:textId="77777777" w:rsidR="00CA2D72" w:rsidRPr="00CA2D72" w:rsidRDefault="00CA2D72" w:rsidP="00CA2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A2D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lastRenderedPageBreak/>
        <w:t>This document is designed for seamless integration with Manus's current operational framework. All recommendations align with the established AI orchestration methodology while incorporating market insights from recent analysis.</w:t>
      </w:r>
    </w:p>
    <w:p w14:paraId="41971AB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03D1"/>
    <w:multiLevelType w:val="multilevel"/>
    <w:tmpl w:val="35C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3185E"/>
    <w:multiLevelType w:val="multilevel"/>
    <w:tmpl w:val="183E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946B9"/>
    <w:multiLevelType w:val="multilevel"/>
    <w:tmpl w:val="B1F8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41DB9"/>
    <w:multiLevelType w:val="multilevel"/>
    <w:tmpl w:val="D4B8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374C4"/>
    <w:multiLevelType w:val="multilevel"/>
    <w:tmpl w:val="C3F8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7779A"/>
    <w:multiLevelType w:val="multilevel"/>
    <w:tmpl w:val="31C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514C9"/>
    <w:multiLevelType w:val="multilevel"/>
    <w:tmpl w:val="251A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275C0"/>
    <w:multiLevelType w:val="multilevel"/>
    <w:tmpl w:val="366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935CC"/>
    <w:multiLevelType w:val="multilevel"/>
    <w:tmpl w:val="086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354CE"/>
    <w:multiLevelType w:val="multilevel"/>
    <w:tmpl w:val="30DE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C5204"/>
    <w:multiLevelType w:val="multilevel"/>
    <w:tmpl w:val="53EE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36029"/>
    <w:multiLevelType w:val="multilevel"/>
    <w:tmpl w:val="ABF8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441AC"/>
    <w:multiLevelType w:val="multilevel"/>
    <w:tmpl w:val="4092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86DE2"/>
    <w:multiLevelType w:val="multilevel"/>
    <w:tmpl w:val="82E4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056F2"/>
    <w:multiLevelType w:val="multilevel"/>
    <w:tmpl w:val="AD22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848A2"/>
    <w:multiLevelType w:val="multilevel"/>
    <w:tmpl w:val="7F60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D5D97"/>
    <w:multiLevelType w:val="multilevel"/>
    <w:tmpl w:val="5C08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732C8"/>
    <w:multiLevelType w:val="multilevel"/>
    <w:tmpl w:val="AD9E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84583"/>
    <w:multiLevelType w:val="multilevel"/>
    <w:tmpl w:val="07D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35C52"/>
    <w:multiLevelType w:val="multilevel"/>
    <w:tmpl w:val="E14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D0282"/>
    <w:multiLevelType w:val="multilevel"/>
    <w:tmpl w:val="C528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6E47AF"/>
    <w:multiLevelType w:val="multilevel"/>
    <w:tmpl w:val="99B2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D2475"/>
    <w:multiLevelType w:val="multilevel"/>
    <w:tmpl w:val="9258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372923"/>
    <w:multiLevelType w:val="multilevel"/>
    <w:tmpl w:val="D57A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D23B1"/>
    <w:multiLevelType w:val="multilevel"/>
    <w:tmpl w:val="F74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9C5434"/>
    <w:multiLevelType w:val="multilevel"/>
    <w:tmpl w:val="5100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170863">
    <w:abstractNumId w:val="8"/>
  </w:num>
  <w:num w:numId="2" w16cid:durableId="1084104803">
    <w:abstractNumId w:val="10"/>
  </w:num>
  <w:num w:numId="3" w16cid:durableId="795022538">
    <w:abstractNumId w:val="7"/>
  </w:num>
  <w:num w:numId="4" w16cid:durableId="1433941495">
    <w:abstractNumId w:val="5"/>
  </w:num>
  <w:num w:numId="5" w16cid:durableId="1066686799">
    <w:abstractNumId w:val="25"/>
  </w:num>
  <w:num w:numId="6" w16cid:durableId="645206384">
    <w:abstractNumId w:val="24"/>
  </w:num>
  <w:num w:numId="7" w16cid:durableId="153956322">
    <w:abstractNumId w:val="4"/>
  </w:num>
  <w:num w:numId="8" w16cid:durableId="1335231973">
    <w:abstractNumId w:val="3"/>
  </w:num>
  <w:num w:numId="9" w16cid:durableId="1675104945">
    <w:abstractNumId w:val="17"/>
  </w:num>
  <w:num w:numId="10" w16cid:durableId="297034002">
    <w:abstractNumId w:val="14"/>
  </w:num>
  <w:num w:numId="11" w16cid:durableId="459878845">
    <w:abstractNumId w:val="11"/>
  </w:num>
  <w:num w:numId="12" w16cid:durableId="391200940">
    <w:abstractNumId w:val="16"/>
  </w:num>
  <w:num w:numId="13" w16cid:durableId="1096514315">
    <w:abstractNumId w:val="12"/>
  </w:num>
  <w:num w:numId="14" w16cid:durableId="434862491">
    <w:abstractNumId w:val="6"/>
  </w:num>
  <w:num w:numId="15" w16cid:durableId="2118938019">
    <w:abstractNumId w:val="0"/>
  </w:num>
  <w:num w:numId="16" w16cid:durableId="1063261037">
    <w:abstractNumId w:val="19"/>
  </w:num>
  <w:num w:numId="17" w16cid:durableId="1207566814">
    <w:abstractNumId w:val="22"/>
  </w:num>
  <w:num w:numId="18" w16cid:durableId="1713266825">
    <w:abstractNumId w:val="15"/>
  </w:num>
  <w:num w:numId="19" w16cid:durableId="1509101280">
    <w:abstractNumId w:val="9"/>
  </w:num>
  <w:num w:numId="20" w16cid:durableId="1949510508">
    <w:abstractNumId w:val="21"/>
  </w:num>
  <w:num w:numId="21" w16cid:durableId="2082098690">
    <w:abstractNumId w:val="1"/>
  </w:num>
  <w:num w:numId="22" w16cid:durableId="1540361947">
    <w:abstractNumId w:val="23"/>
  </w:num>
  <w:num w:numId="23" w16cid:durableId="1713772343">
    <w:abstractNumId w:val="2"/>
  </w:num>
  <w:num w:numId="24" w16cid:durableId="521165918">
    <w:abstractNumId w:val="18"/>
  </w:num>
  <w:num w:numId="25" w16cid:durableId="1198355441">
    <w:abstractNumId w:val="20"/>
  </w:num>
  <w:num w:numId="26" w16cid:durableId="908079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2D72"/>
    <w:rsid w:val="000B3321"/>
    <w:rsid w:val="00431DDD"/>
    <w:rsid w:val="00496CA8"/>
    <w:rsid w:val="00C83081"/>
    <w:rsid w:val="00CA2D72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4BF4"/>
  <w15:chartTrackingRefBased/>
  <w15:docId w15:val="{C0B2EF7A-016A-49CA-B6E1-C4FC2345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CA2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D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D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D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D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2025-05-10T20:20:00Z</dcterms:created>
  <dcterms:modified xsi:type="dcterms:W3CDTF">2025-05-10T20:21:00Z</dcterms:modified>
</cp:coreProperties>
</file>