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0" w:name="X5761090a4a7dd5d6cd9308bc435a78991ac8b2a"/>
      <w:r>
        <w:t xml:space="preserve">Business Model Comparison: AI Freelance Agency vs. AI Affiliate Marketing (AI SaaS Niche)</w:t>
      </w:r>
      <w:bookmarkEnd w:id="20"/>
    </w:p>
    <w:p>
      <w:pPr>
        <w:pStyle w:val="FirstParagraph"/>
      </w:pPr>
      <w:r>
        <w:t xml:space="preserve">This document compares the two proposed business models based on your requested criteria, drawing from our recent planning for the freelance model and general knowledge of the affiliate model structure.</w:t>
      </w:r>
    </w:p>
    <w:p>
      <w:pPr>
        <w:pStyle w:val="Heading2"/>
      </w:pPr>
      <w:bookmarkStart w:id="21" w:name="overview"/>
      <w:r>
        <w:t xml:space="preserve">1. Overview</w:t>
      </w:r>
      <w:bookmarkEnd w:id="21"/>
    </w:p>
    <w:p>
      <w:pPr>
        <w:numPr>
          <w:ilvl w:val="0"/>
          <w:numId w:val="1001"/>
        </w:numPr>
        <w:pStyle w:val="Compact"/>
      </w:pPr>
      <w:r>
        <w:rPr>
          <w:b/>
        </w:rPr>
        <w:t xml:space="preserve">AI Freelance Agency:</w:t>
      </w:r>
      <w:r>
        <w:t xml:space="preserve"> </w:t>
      </w:r>
      <w:r>
        <w:t xml:space="preserve">Offers services (e.g., content creation, social media management) directly to clients, leveraging AI tools for efficiency and quality. Revenue comes from service fees.</w:t>
      </w:r>
    </w:p>
    <w:p>
      <w:pPr>
        <w:numPr>
          <w:ilvl w:val="0"/>
          <w:numId w:val="1001"/>
        </w:numPr>
        <w:pStyle w:val="Compact"/>
      </w:pPr>
      <w:r>
        <w:rPr>
          <w:b/>
        </w:rPr>
        <w:t xml:space="preserve">AI Agents Affiliate Marketing (AI SaaS Niche):</w:t>
      </w:r>
      <w:r>
        <w:t xml:space="preserve"> </w:t>
      </w:r>
      <w:r>
        <w:t xml:space="preserve">Promotes AI SaaS products through various marketing channels (content, reviews, comparisons, potentially automated systems/agents). Revenue comes from commissions earned on successful referrals.</w:t>
      </w:r>
    </w:p>
    <w:p>
      <w:pPr>
        <w:pStyle w:val="Heading2"/>
      </w:pPr>
      <w:bookmarkStart w:id="22" w:name="setup-time-mvp"/>
      <w:r>
        <w:t xml:space="preserve">2. Setup Time (MVP)</w:t>
      </w:r>
      <w:bookmarkEnd w:id="22"/>
    </w:p>
    <w:p>
      <w:pPr>
        <w:numPr>
          <w:ilvl w:val="0"/>
          <w:numId w:val="1002"/>
        </w:numPr>
        <w:pStyle w:val="Compact"/>
      </w:pPr>
      <w:r>
        <w:rPr>
          <w:b/>
        </w:rPr>
        <w:t xml:space="preserve">AI Freelance Agency (Estimate: 4-6 Weeks):</w:t>
      </w:r>
    </w:p>
    <w:p>
      <w:pPr>
        <w:numPr>
          <w:ilvl w:val="1"/>
          <w:numId w:val="1003"/>
        </w:numPr>
        <w:pStyle w:val="Compact"/>
      </w:pPr>
      <w:r>
        <w:rPr>
          <w:b/>
        </w:rPr>
        <w:t xml:space="preserve">Key Steps:</w:t>
      </w:r>
      <w:r>
        <w:t xml:space="preserve"> </w:t>
      </w:r>
      <w:r>
        <w:t xml:space="preserve">Service definition, pricing, branding, platform profile setup (User action needed), portfolio creation (AI-assisted), tool subscription, workflow setup,</w:t>
      </w:r>
      <w:r>
        <w:t xml:space="preserve"> </w:t>
      </w:r>
      <w:r>
        <w:rPr>
          <w:i/>
        </w:rPr>
        <w:t xml:space="preserve">active client acquisition (proposals, bidding)</w:t>
      </w:r>
      <w:r>
        <w:t xml:space="preserve">, first project delivery.</w:t>
      </w:r>
    </w:p>
    <w:p>
      <w:pPr>
        <w:numPr>
          <w:ilvl w:val="1"/>
          <w:numId w:val="1003"/>
        </w:numPr>
        <w:pStyle w:val="Compact"/>
      </w:pPr>
      <w:r>
        <w:rPr>
          <w:b/>
        </w:rPr>
        <w:t xml:space="preserve">Timeline Driver:</w:t>
      </w:r>
      <w:r>
        <w:t xml:space="preserve"> </w:t>
      </w:r>
      <w:r>
        <w:t xml:space="preserve">While technical setup is relatively quick, the 4-6 week estimate heavily incorporates the time needed for</w:t>
      </w:r>
      <w:r>
        <w:t xml:space="preserve"> </w:t>
      </w:r>
      <w:r>
        <w:rPr>
          <w:b/>
        </w:rPr>
        <w:t xml:space="preserve">client acquisition</w:t>
      </w:r>
      <w:r>
        <w:t xml:space="preserve">. Building initial traction, sending proposals, waiting for responses, and onboarding the first few clients on competitive freelance platforms inherently takes time and depends on market response, not just execution speed.</w:t>
      </w:r>
    </w:p>
    <w:p>
      <w:pPr>
        <w:numPr>
          <w:ilvl w:val="0"/>
          <w:numId w:val="1002"/>
        </w:numPr>
        <w:pStyle w:val="Compact"/>
      </w:pPr>
      <w:r>
        <w:rPr>
          <w:b/>
        </w:rPr>
        <w:t xml:space="preserve">AI Affiliate Marketing (Estimate: 4-8 Weeks):</w:t>
      </w:r>
    </w:p>
    <w:p>
      <w:pPr>
        <w:numPr>
          <w:ilvl w:val="1"/>
          <w:numId w:val="1004"/>
        </w:numPr>
        <w:pStyle w:val="Compact"/>
      </w:pPr>
      <w:r>
        <w:rPr>
          <w:b/>
        </w:rPr>
        <w:t xml:space="preserve">Key Steps:</w:t>
      </w:r>
      <w:r>
        <w:t xml:space="preserve"> </w:t>
      </w:r>
      <w:r>
        <w:t xml:space="preserve">Niche/product selection refinement, platform/website setup, content strategy development, initial content creation (reviews, comparisons), SEO setup,</w:t>
      </w:r>
      <w:r>
        <w:t xml:space="preserve"> </w:t>
      </w:r>
      <w:r>
        <w:rPr>
          <w:i/>
        </w:rPr>
        <w:t xml:space="preserve">potential development/integration of AI agents/systems (if pursuing automation)</w:t>
      </w:r>
      <w:r>
        <w:t xml:space="preserve">, traffic generation strategy implementation.</w:t>
      </w:r>
    </w:p>
    <w:p>
      <w:pPr>
        <w:numPr>
          <w:ilvl w:val="1"/>
          <w:numId w:val="1004"/>
        </w:numPr>
        <w:pStyle w:val="Compact"/>
      </w:pPr>
      <w:r>
        <w:rPr>
          <w:b/>
        </w:rPr>
        <w:t xml:space="preserve">Timeline Driver:</w:t>
      </w:r>
      <w:r>
        <w:t xml:space="preserve"> </w:t>
      </w:r>
      <w:r>
        <w:t xml:space="preserve">Can vary significantly. A simple content-driven approach might be faster (closer to 4 weeks). However, building an</w:t>
      </w:r>
      <w:r>
        <w:t xml:space="preserve"> </w:t>
      </w:r>
      <w:r>
        <w:rPr>
          <w:i/>
        </w:rPr>
        <w:t xml:space="preserve">AI Agents System</w:t>
      </w:r>
      <w:r>
        <w:t xml:space="preserve"> </w:t>
      </w:r>
      <w:r>
        <w:t xml:space="preserve">as initially discussed (implying automation beyond basic content, potentially using APIs like GPT-4) involves development, testing, and refinement, pushing the timeline towards 6-8 weeks or potentially longer, depending on complexity.</w:t>
      </w:r>
    </w:p>
    <w:p>
      <w:pPr>
        <w:numPr>
          <w:ilvl w:val="0"/>
          <w:numId w:val="1002"/>
        </w:numPr>
        <w:pStyle w:val="Compact"/>
      </w:pPr>
      <w:r>
        <w:rPr>
          <w:b/>
        </w:rPr>
        <w:t xml:space="preserve">Comparison:</w:t>
      </w:r>
      <w:r>
        <w:t xml:space="preserve"> </w:t>
      </w:r>
      <w:r>
        <w:t xml:space="preserve">Both have a similar</w:t>
      </w:r>
      <w:r>
        <w:t xml:space="preserve"> </w:t>
      </w:r>
      <w:r>
        <w:rPr>
          <w:i/>
        </w:rPr>
        <w:t xml:space="preserve">minimum</w:t>
      </w:r>
      <w:r>
        <w:t xml:space="preserve"> </w:t>
      </w:r>
      <w:r>
        <w:t xml:space="preserve">setup time if the affiliate model focuses purely on manual content. However, the freelance model’s timeline is heavily dependent on</w:t>
      </w:r>
      <w:r>
        <w:t xml:space="preserve"> </w:t>
      </w:r>
      <w:r>
        <w:rPr>
          <w:i/>
        </w:rPr>
        <w:t xml:space="preserve">market interaction (client acquisition)</w:t>
      </w:r>
      <w:r>
        <w:t xml:space="preserve">, while the</w:t>
      </w:r>
      <w:r>
        <w:t xml:space="preserve"> </w:t>
      </w:r>
      <w:r>
        <w:rPr>
          <w:i/>
        </w:rPr>
        <w:t xml:space="preserve">automated</w:t>
      </w:r>
      <w:r>
        <w:t xml:space="preserve"> </w:t>
      </w:r>
      <w:r>
        <w:t xml:space="preserve">affiliate model’s timeline is more dependent on</w:t>
      </w:r>
      <w:r>
        <w:t xml:space="preserve"> </w:t>
      </w:r>
      <w:r>
        <w:rPr>
          <w:i/>
        </w:rPr>
        <w:t xml:space="preserve">technical development and system setup</w:t>
      </w:r>
      <w:r>
        <w:t xml:space="preserve">. The freelance model might see</w:t>
      </w:r>
      <w:r>
        <w:t xml:space="preserve"> </w:t>
      </w:r>
      <w:r>
        <w:rPr>
          <w:i/>
        </w:rPr>
        <w:t xml:space="preserve">first revenue</w:t>
      </w:r>
      <w:r>
        <w:t xml:space="preserve"> </w:t>
      </w:r>
      <w:r>
        <w:t xml:space="preserve">faster, even if profitability takes time.</w:t>
      </w:r>
    </w:p>
    <w:p>
      <w:pPr>
        <w:pStyle w:val="Heading2"/>
      </w:pPr>
      <w:bookmarkStart w:id="23" w:name="cost-of-setup-mvp"/>
      <w:r>
        <w:t xml:space="preserve">3. Cost of Setup (MVP)</w:t>
      </w:r>
      <w:bookmarkEnd w:id="23"/>
    </w:p>
    <w:p>
      <w:pPr>
        <w:numPr>
          <w:ilvl w:val="0"/>
          <w:numId w:val="1005"/>
        </w:numPr>
        <w:pStyle w:val="Compact"/>
      </w:pPr>
      <w:r>
        <w:rPr>
          <w:b/>
        </w:rPr>
        <w:t xml:space="preserve">AI Freelance Agency (Estimate: ~$70 - $120 / month core tools within $300 budget):</w:t>
      </w:r>
    </w:p>
    <w:p>
      <w:pPr>
        <w:numPr>
          <w:ilvl w:val="1"/>
          <w:numId w:val="1006"/>
        </w:numPr>
        <w:pStyle w:val="Compact"/>
      </w:pPr>
      <w:r>
        <w:rPr>
          <w:b/>
        </w:rPr>
        <w:t xml:space="preserve">Primary Costs:</w:t>
      </w:r>
      <w:r>
        <w:t xml:space="preserve"> </w:t>
      </w:r>
      <w:r>
        <w:t xml:space="preserve">Monthly subscriptions for core AI tools (Writing, Grammar, Design, Scheduler). Platform fees are typically a percentage of earnings, not an upfront cost.</w:t>
      </w:r>
    </w:p>
    <w:p>
      <w:pPr>
        <w:numPr>
          <w:ilvl w:val="1"/>
          <w:numId w:val="1006"/>
        </w:numPr>
        <w:pStyle w:val="Compact"/>
      </w:pPr>
      <w:r>
        <w:rPr>
          <w:b/>
        </w:rPr>
        <w:t xml:space="preserve">Budget Allocation:</w:t>
      </w:r>
      <w:r>
        <w:t xml:space="preserve"> </w:t>
      </w:r>
      <w:r>
        <w:t xml:space="preserve">The ~$300/month budget comfortably covers essential tools, leaving contingency.</w:t>
      </w:r>
    </w:p>
    <w:p>
      <w:pPr>
        <w:numPr>
          <w:ilvl w:val="0"/>
          <w:numId w:val="1005"/>
        </w:numPr>
        <w:pStyle w:val="Compact"/>
      </w:pPr>
      <w:r>
        <w:rPr>
          <w:b/>
        </w:rPr>
        <w:t xml:space="preserve">AI Affiliate Marketing (Estimate: $50 - $500+ / month):</w:t>
      </w:r>
    </w:p>
    <w:p>
      <w:pPr>
        <w:numPr>
          <w:ilvl w:val="1"/>
          <w:numId w:val="1007"/>
        </w:numPr>
        <w:pStyle w:val="Compact"/>
      </w:pPr>
      <w:r>
        <w:rPr>
          <w:b/>
        </w:rPr>
        <w:t xml:space="preserve">Primary Costs:</w:t>
      </w:r>
      <w:r>
        <w:t xml:space="preserve"> </w:t>
      </w:r>
      <w:r>
        <w:t xml:space="preserve">Website hosting/platform fees, domain name, potential premium themes/plugins, SEO tools, email marketing service.</w:t>
      </w:r>
    </w:p>
    <w:p>
      <w:pPr>
        <w:numPr>
          <w:ilvl w:val="1"/>
          <w:numId w:val="1007"/>
        </w:numPr>
        <w:pStyle w:val="Compact"/>
      </w:pPr>
      <w:r>
        <w:rPr>
          <w:b/>
        </w:rPr>
        <w:t xml:space="preserve">Variable Costs:</w:t>
      </w:r>
      <w:r>
        <w:t xml:space="preserve"> </w:t>
      </w:r>
      <w:r>
        <w:t xml:space="preserve">If building custom AI agents:</w:t>
      </w:r>
      <w:r>
        <w:t xml:space="preserve"> </w:t>
      </w:r>
      <w:r>
        <w:rPr>
          <w:b/>
        </w:rPr>
        <w:t xml:space="preserve">API costs (e.g., GPT-4)</w:t>
      </w:r>
      <w:r>
        <w:t xml:space="preserve"> </w:t>
      </w:r>
      <w:r>
        <w:t xml:space="preserve">can become significant depending on usage volume and complexity. Development time/cost if outsourcing any part.</w:t>
      </w:r>
    </w:p>
    <w:p>
      <w:pPr>
        <w:numPr>
          <w:ilvl w:val="0"/>
          <w:numId w:val="1005"/>
        </w:numPr>
        <w:pStyle w:val="Compact"/>
      </w:pPr>
      <w:r>
        <w:rPr>
          <w:b/>
        </w:rPr>
        <w:t xml:space="preserve">Comparison:</w:t>
      </w:r>
      <w:r>
        <w:t xml:space="preserve"> </w:t>
      </w:r>
      <w:r>
        <w:t xml:space="preserve">The freelance agency has more predictable, lower</w:t>
      </w:r>
      <w:r>
        <w:t xml:space="preserve"> </w:t>
      </w:r>
      <w:r>
        <w:rPr>
          <w:i/>
        </w:rPr>
        <w:t xml:space="preserve">core</w:t>
      </w:r>
      <w:r>
        <w:t xml:space="preserve"> </w:t>
      </w:r>
      <w:r>
        <w:t xml:space="preserve">monthly costs focused on operational tools. The affiliate model</w:t>
      </w:r>
      <w:r>
        <w:t xml:space="preserve"> </w:t>
      </w:r>
      <w:r>
        <w:rPr>
          <w:i/>
        </w:rPr>
        <w:t xml:space="preserve">can</w:t>
      </w:r>
      <w:r>
        <w:t xml:space="preserve"> </w:t>
      </w:r>
      <w:r>
        <w:t xml:space="preserve">start cheaply (basic website/content), but costs escalate significantly if pursuing advanced automation with API usage or requiring specialized tools/development.</w:t>
      </w:r>
    </w:p>
    <w:p>
      <w:pPr>
        <w:pStyle w:val="Heading2"/>
      </w:pPr>
      <w:bookmarkStart w:id="24" w:name="income-potential"/>
      <w:r>
        <w:t xml:space="preserve">4. Income Potential</w:t>
      </w:r>
      <w:bookmarkEnd w:id="24"/>
    </w:p>
    <w:p>
      <w:pPr>
        <w:numPr>
          <w:ilvl w:val="0"/>
          <w:numId w:val="1008"/>
        </w:numPr>
        <w:pStyle w:val="Compact"/>
      </w:pPr>
      <w:r>
        <w:rPr>
          <w:b/>
        </w:rPr>
        <w:t xml:space="preserve">AI Freelance Agency:</w:t>
      </w:r>
    </w:p>
    <w:p>
      <w:pPr>
        <w:numPr>
          <w:ilvl w:val="1"/>
          <w:numId w:val="1009"/>
        </w:numPr>
        <w:pStyle w:val="Compact"/>
      </w:pPr>
      <w:r>
        <w:rPr>
          <w:b/>
        </w:rPr>
        <w:t xml:space="preserve">Short-Term:</w:t>
      </w:r>
      <w:r>
        <w:t xml:space="preserve"> </w:t>
      </w:r>
      <w:r>
        <w:t xml:space="preserve">Potential for quicker initial income ($100-$1200 in first 1-2 months post-launch, as projected) as services are paid directly. However, initial profitability might be low after tool costs.</w:t>
      </w:r>
    </w:p>
    <w:p>
      <w:pPr>
        <w:numPr>
          <w:ilvl w:val="1"/>
          <w:numId w:val="1009"/>
        </w:numPr>
        <w:pStyle w:val="Compact"/>
      </w:pPr>
      <w:r>
        <w:rPr>
          <w:b/>
        </w:rPr>
        <w:t xml:space="preserve">Long-Term:</w:t>
      </w:r>
      <w:r>
        <w:t xml:space="preserve"> </w:t>
      </w:r>
      <w:r>
        <w:t xml:space="preserve">Scalability depends on acquiring more clients, increasing rates, potentially hiring, and moving towards higher-value services or retainers. Income is somewhat tied to time/effort initially.</w:t>
      </w:r>
    </w:p>
    <w:p>
      <w:pPr>
        <w:numPr>
          <w:ilvl w:val="0"/>
          <w:numId w:val="1008"/>
        </w:numPr>
        <w:pStyle w:val="Compact"/>
      </w:pPr>
      <w:r>
        <w:rPr>
          <w:b/>
        </w:rPr>
        <w:t xml:space="preserve">AI Affiliate Marketing:</w:t>
      </w:r>
    </w:p>
    <w:p>
      <w:pPr>
        <w:numPr>
          <w:ilvl w:val="1"/>
          <w:numId w:val="1010"/>
        </w:numPr>
        <w:pStyle w:val="Compact"/>
      </w:pPr>
      <w:r>
        <w:rPr>
          <w:b/>
        </w:rPr>
        <w:t xml:space="preserve">Short-Term:</w:t>
      </w:r>
      <w:r>
        <w:t xml:space="preserve"> </w:t>
      </w:r>
      <w:r>
        <w:t xml:space="preserve">Income is often slower to build. It relies on generating traffic, building trust, and converting visitors into referrals. Initial months might see very low or zero income.</w:t>
      </w:r>
    </w:p>
    <w:p>
      <w:pPr>
        <w:numPr>
          <w:ilvl w:val="1"/>
          <w:numId w:val="1010"/>
        </w:numPr>
        <w:pStyle w:val="Compact"/>
      </w:pPr>
      <w:r>
        <w:rPr>
          <w:b/>
        </w:rPr>
        <w:t xml:space="preserve">Long-Term:</w:t>
      </w:r>
      <w:r>
        <w:t xml:space="preserve"> </w:t>
      </w:r>
      <w:r>
        <w:t xml:space="preserve">Highly scalable. Once systems/content are effective and generating traffic, income can become more passive and grow significantly without a direct correlation to hours worked. Success depends heavily on marketing skill, SEO, content quality, and niche selection.</w:t>
      </w:r>
    </w:p>
    <w:p>
      <w:pPr>
        <w:numPr>
          <w:ilvl w:val="0"/>
          <w:numId w:val="1008"/>
        </w:numPr>
        <w:pStyle w:val="Compact"/>
      </w:pPr>
      <w:r>
        <w:rPr>
          <w:b/>
        </w:rPr>
        <w:t xml:space="preserve">Comparison:</w:t>
      </w:r>
      <w:r>
        <w:t xml:space="preserve"> </w:t>
      </w:r>
      <w:r>
        <w:t xml:space="preserve">Freelance offers potentially faster (though initially smaller) revenue validation. Affiliate marketing generally has a slower start but higher potential for passive and scalable income long-term.</w:t>
      </w:r>
    </w:p>
    <w:p>
      <w:pPr>
        <w:pStyle w:val="Heading2"/>
      </w:pPr>
      <w:bookmarkStart w:id="25" w:name="X01ff1ed891a1061811b42b24f29c134837deb58"/>
      <w:r>
        <w:t xml:space="preserve">5. Manus Credit Usage (Estimated Monthly Comparison)</w:t>
      </w:r>
      <w:bookmarkEnd w:id="25"/>
    </w:p>
    <w:p>
      <w:pPr>
        <w:numPr>
          <w:ilvl w:val="0"/>
          <w:numId w:val="1011"/>
        </w:numPr>
        <w:pStyle w:val="Compact"/>
      </w:pPr>
      <w:r>
        <w:rPr>
          <w:b/>
        </w:rPr>
        <w:t xml:space="preserve">Important Note:</w:t>
      </w:r>
      <w:r>
        <w:t xml:space="preserve"> </w:t>
      </w:r>
      <w:r>
        <w:t xml:space="preserve">As per guidance (Knowledge</w:t>
      </w:r>
      <w:r>
        <w:t xml:space="preserve"> </w:t>
      </w:r>
      <w:r>
        <w:rPr>
          <w:rStyle w:val="VerbatimChar"/>
        </w:rPr>
        <w:t xml:space="preserve">builtin_7</w:t>
      </w:r>
      <w:r>
        <w:t xml:space="preserve">), accurately estimating credit usage beforehand is difficult due to the dynamic nature of tasks (research findings, debugging needs, user interactions). This is a qualitative comparison.</w:t>
      </w:r>
    </w:p>
    <w:p>
      <w:pPr>
        <w:numPr>
          <w:ilvl w:val="0"/>
          <w:numId w:val="1011"/>
        </w:numPr>
        <w:pStyle w:val="Compact"/>
      </w:pPr>
      <w:r>
        <w:rPr>
          <w:b/>
        </w:rPr>
        <w:t xml:space="preserve">AI Freelance Agency:</w:t>
      </w:r>
    </w:p>
    <w:p>
      <w:pPr>
        <w:numPr>
          <w:ilvl w:val="1"/>
          <w:numId w:val="1012"/>
        </w:numPr>
        <w:pStyle w:val="Compact"/>
      </w:pPr>
      <w:r>
        <w:rPr>
          <w:b/>
        </w:rPr>
        <w:t xml:space="preserve">Likely Usage:</w:t>
      </w:r>
      <w:r>
        <w:t xml:space="preserve"> </w:t>
      </w:r>
      <w:r>
        <w:t xml:space="preserve">Moderate to High. Involves significant use of tools for research, planning, writing assistance (drafting, refining content), design assistance (portfolio, social posts), communication drafting, and ongoing client acquisition/project management tasks.</w:t>
      </w:r>
    </w:p>
    <w:p>
      <w:pPr>
        <w:numPr>
          <w:ilvl w:val="0"/>
          <w:numId w:val="1011"/>
        </w:numPr>
        <w:pStyle w:val="Compact"/>
      </w:pPr>
      <w:r>
        <w:rPr>
          <w:b/>
        </w:rPr>
        <w:t xml:space="preserve">AI Affiliate Marketing (AI Agents System):</w:t>
      </w:r>
    </w:p>
    <w:p>
      <w:pPr>
        <w:numPr>
          <w:ilvl w:val="1"/>
          <w:numId w:val="1013"/>
        </w:numPr>
        <w:pStyle w:val="Compact"/>
      </w:pPr>
      <w:r>
        <w:rPr>
          <w:b/>
        </w:rPr>
        <w:t xml:space="preserve">Likely Usage:</w:t>
      </w:r>
      <w:r>
        <w:t xml:space="preserve"> </w:t>
      </w:r>
      <w:r>
        <w:t xml:space="preserve">Potentially Very High, especially during development and operation of automated systems. Involves research, planning, content generation,</w:t>
      </w:r>
      <w:r>
        <w:t xml:space="preserve"> </w:t>
      </w:r>
      <w:r>
        <w:rPr>
          <w:i/>
        </w:rPr>
        <w:t xml:space="preserve">potentially complex coding/scripting for AI agents</w:t>
      </w:r>
      <w:r>
        <w:t xml:space="preserve">, testing, debugging, monitoring, and potentially ongoing API interactions if the agents are dynamic.</w:t>
      </w:r>
    </w:p>
    <w:p>
      <w:pPr>
        <w:numPr>
          <w:ilvl w:val="0"/>
          <w:numId w:val="1011"/>
        </w:numPr>
        <w:pStyle w:val="Compact"/>
      </w:pPr>
      <w:r>
        <w:rPr>
          <w:b/>
        </w:rPr>
        <w:t xml:space="preserve">Comparison:</w:t>
      </w:r>
      <w:r>
        <w:t xml:space="preserve"> </w:t>
      </w:r>
      <w:r>
        <w:t xml:space="preserve">While both require significant initial planning and research, the</w:t>
      </w:r>
      <w:r>
        <w:t xml:space="preserve"> </w:t>
      </w:r>
      <w:r>
        <w:rPr>
          <w:i/>
        </w:rPr>
        <w:t xml:space="preserve">ongoing operation</w:t>
      </w:r>
      <w:r>
        <w:t xml:space="preserve"> </w:t>
      </w:r>
      <w:r>
        <w:t xml:space="preserve">of an AI Agents System for affiliate marketing could potentially consume more credits than the freelance model, particularly if it involves complex, custom-built agents interacting frequently with external APIs or requiring extensive development and debugging cycles. The freelance model’s usage is more tied to direct service delivery tasks.</w:t>
      </w:r>
    </w:p>
    <w:p>
      <w:pPr>
        <w:pStyle w:val="Heading2"/>
      </w:pPr>
      <w:bookmarkStart w:id="26" w:name="Xd8126cbb9ce63a11a3464f89755a33ecc49e71f"/>
      <w:r>
        <w:t xml:space="preserve">6. Addressing Timeline Question &amp; Acceleration</w:t>
      </w:r>
      <w:bookmarkEnd w:id="26"/>
    </w:p>
    <w:p>
      <w:pPr>
        <w:numPr>
          <w:ilvl w:val="0"/>
          <w:numId w:val="1014"/>
        </w:numPr>
        <w:pStyle w:val="Compact"/>
      </w:pPr>
      <w:r>
        <w:rPr>
          <w:b/>
        </w:rPr>
        <w:t xml:space="preserve">Why 4-6 Weeks for Freelance MVP?</w:t>
      </w:r>
      <w:r>
        <w:t xml:space="preserve"> </w:t>
      </w:r>
      <w:r>
        <w:t xml:space="preserve">As mentioned, the primary bottleneck isn’t just task execution speed but</w:t>
      </w:r>
      <w:r>
        <w:t xml:space="preserve"> </w:t>
      </w:r>
      <w:r>
        <w:rPr>
          <w:b/>
        </w:rPr>
        <w:t xml:space="preserve">market interaction</w:t>
      </w:r>
      <w:r>
        <w:t xml:space="preserve">. Even working</w:t>
      </w:r>
    </w:p>
    <w:p>
      <w:pPr>
        <w:pStyle w:val="FirstParagraph"/>
      </w:pPr>
      <w:r>
        <w:t xml:space="preserve">full-time" on execution (portfolio, proposals, etc.), acquiring the</w:t>
      </w:r>
      <w:r>
        <w:t xml:space="preserve"> </w:t>
      </w:r>
      <w:r>
        <w:rPr>
          <w:i/>
        </w:rPr>
        <w:t xml:space="preserve">first paying clients</w:t>
      </w:r>
      <w:r>
        <w:t xml:space="preserve"> </w:t>
      </w:r>
      <w:r>
        <w:t xml:space="preserve">involves external factors: clients reviewing proposals, making decisions, and project start times. This client acquisition cycle is difficult to compress significantly beyond the 4-6 week estimate, regardless of execution speed on my end.</w:t>
      </w:r>
      <w:r>
        <w:t xml:space="preserve"> </w:t>
      </w:r>
      <w:r>
        <w:t xml:space="preserve">*</w:t>
      </w:r>
      <w:r>
        <w:t xml:space="preserve"> </w:t>
      </w:r>
      <w:r>
        <w:rPr>
          <w:b/>
        </w:rPr>
        <w:t xml:space="preserve">Affiliate Model Timeline:</w:t>
      </w:r>
      <w:r>
        <w:t xml:space="preserve"> </w:t>
      </w:r>
      <w:r>
        <w:t xml:space="preserve">A simple affiliate site</w:t>
      </w:r>
      <w:r>
        <w:t xml:space="preserve"> </w:t>
      </w:r>
      <w:r>
        <w:rPr>
          <w:i/>
        </w:rPr>
        <w:t xml:space="preserve">could</w:t>
      </w:r>
      <w:r>
        <w:t xml:space="preserve"> </w:t>
      </w:r>
      <w:r>
        <w:t xml:space="preserve">be faster to</w:t>
      </w:r>
      <w:r>
        <w:t xml:space="preserve"> </w:t>
      </w:r>
      <w:r>
        <w:rPr>
          <w:i/>
        </w:rPr>
        <w:t xml:space="preserve">set up</w:t>
      </w:r>
      <w:r>
        <w:t xml:space="preserve">. However, the original concept involved</w:t>
      </w:r>
      <w:r>
        <w:t xml:space="preserve"> </w:t>
      </w:r>
      <w:r>
        <w:rPr>
          <w:i/>
        </w:rPr>
        <w:t xml:space="preserve">AI Agents</w:t>
      </w:r>
      <w:r>
        <w:t xml:space="preserve">, implying automation and potentially API integration (like GPT-4). Developing, testing, and refining such a system adds significant technical complexity and time, making its MVP timeline comparable or potentially longer than the freelance model’s market-dependent timeline.</w:t>
      </w:r>
      <w:r>
        <w:t xml:space="preserve"> </w:t>
      </w:r>
      <w:r>
        <w:t xml:space="preserve">*</w:t>
      </w:r>
      <w:r>
        <w:t xml:space="preserve"> </w:t>
      </w:r>
      <w:r>
        <w:rPr>
          <w:b/>
        </w:rPr>
        <w:t xml:space="preserve">Can Freelance Be Faster?</w:t>
      </w:r>
      <w:r>
        <w:t xml:space="preserve"> </w:t>
      </w:r>
      <w:r>
        <w:t xml:space="preserve">While I operate efficiently, the 4-6 week timeline already assumes focused effort. The main variable is how quickly the market responds to our proposals. We can maximize proposal output and quality, but we can’t force clients to hire faster. The initial phase is about building reputation and securing those first crucial projects, which inherently takes some time on competitive platforms.</w:t>
      </w:r>
    </w:p>
    <w:p>
      <w:r>
        <w:pict>
          <v:rect style="width:0;height:1.5pt" o:hralign="center" o:hrstd="t" o:hr="t"/>
        </w:pict>
      </w:r>
    </w:p>
    <w:p>
      <w:pPr>
        <w:pStyle w:val="FirstParagraph"/>
      </w:pPr>
      <w:r>
        <w:rPr>
          <w:b/>
        </w:rPr>
        <w:t xml:space="preserve">Summary:</w:t>
      </w:r>
    </w:p>
    <w:tbl>
      <w:tblPr>
        <w:tblStyle w:val="Table"/>
        <w:tblW w:type="pct" w:w="5000.0"/>
        <w:tblLook w:firstRow="1"/>
      </w:tblPr>
      <w:tblGrid>
        <w:gridCol w:w="1188"/>
        <w:gridCol w:w="3088"/>
        <w:gridCol w:w="3643"/>
      </w:tblGrid>
      <w:tr>
        <w:trPr>
          <w:cnfStyle w:firstRow="1"/>
        </w:trPr>
        <w:tc>
          <w:tcPr>
            <w:tcBorders>
              <w:bottom w:val="single"/>
            </w:tcBorders>
            <w:vAlign w:val="bottom"/>
          </w:tcPr>
          <w:p>
            <w:pPr>
              <w:pStyle w:val="Compact"/>
              <w:jc w:val="left"/>
            </w:pPr>
            <w:r>
              <w:t xml:space="preserve">Feature</w:t>
            </w:r>
          </w:p>
        </w:tc>
        <w:tc>
          <w:tcPr>
            <w:tcBorders>
              <w:bottom w:val="single"/>
            </w:tcBorders>
            <w:vAlign w:val="bottom"/>
          </w:tcPr>
          <w:p>
            <w:pPr>
              <w:pStyle w:val="Compact"/>
              <w:jc w:val="left"/>
            </w:pPr>
            <w:r>
              <w:t xml:space="preserve">AI Freelance Agency</w:t>
            </w:r>
          </w:p>
        </w:tc>
        <w:tc>
          <w:tcPr>
            <w:tcBorders>
              <w:bottom w:val="single"/>
            </w:tcBorders>
            <w:vAlign w:val="bottom"/>
          </w:tcPr>
          <w:p>
            <w:pPr>
              <w:pStyle w:val="Compact"/>
              <w:jc w:val="left"/>
            </w:pPr>
            <w:r>
              <w:t xml:space="preserve">AI Affiliate Marketing (AI SaaS Agents)</w:t>
            </w:r>
          </w:p>
        </w:tc>
      </w:tr>
      <w:tr>
        <w:tc>
          <w:p>
            <w:pPr>
              <w:pStyle w:val="Compact"/>
              <w:jc w:val="left"/>
            </w:pPr>
            <w:r>
              <w:rPr>
                <w:b/>
              </w:rPr>
              <w:t xml:space="preserve">Setup Time</w:t>
            </w:r>
          </w:p>
        </w:tc>
        <w:tc>
          <w:p>
            <w:pPr>
              <w:pStyle w:val="Compact"/>
              <w:jc w:val="left"/>
            </w:pPr>
            <w:r>
              <w:t xml:space="preserve">4-6 Weeks (Market/Client Dependent)</w:t>
            </w:r>
          </w:p>
        </w:tc>
        <w:tc>
          <w:p>
            <w:pPr>
              <w:pStyle w:val="Compact"/>
              <w:jc w:val="left"/>
            </w:pPr>
            <w:r>
              <w:t xml:space="preserve">4-8+ Weeks (Tech/Development Dependent)</w:t>
            </w:r>
          </w:p>
        </w:tc>
      </w:tr>
      <w:tr>
        <w:tc>
          <w:p>
            <w:pPr>
              <w:pStyle w:val="Compact"/>
              <w:jc w:val="left"/>
            </w:pPr>
            <w:r>
              <w:rPr>
                <w:b/>
              </w:rPr>
              <w:t xml:space="preserve">Setup Cost</w:t>
            </w:r>
          </w:p>
        </w:tc>
        <w:tc>
          <w:p>
            <w:pPr>
              <w:pStyle w:val="Compact"/>
              <w:jc w:val="left"/>
            </w:pPr>
            <w:r>
              <w:t xml:space="preserve">Lower, Predictable (~$70-$120/mo core)</w:t>
            </w:r>
          </w:p>
        </w:tc>
        <w:tc>
          <w:p>
            <w:pPr>
              <w:pStyle w:val="Compact"/>
              <w:jc w:val="left"/>
            </w:pPr>
            <w:r>
              <w:t xml:space="preserve">Variable, Potentially High (APIs, Dev)</w:t>
            </w:r>
          </w:p>
        </w:tc>
      </w:tr>
      <w:tr>
        <w:tc>
          <w:p>
            <w:pPr>
              <w:pStyle w:val="Compact"/>
              <w:jc w:val="left"/>
            </w:pPr>
            <w:r>
              <w:rPr>
                <w:b/>
              </w:rPr>
              <w:t xml:space="preserve">Income Start</w:t>
            </w:r>
          </w:p>
        </w:tc>
        <w:tc>
          <w:p>
            <w:pPr>
              <w:pStyle w:val="Compact"/>
              <w:jc w:val="left"/>
            </w:pPr>
            <w:r>
              <w:t xml:space="preserve">Potentially Faster (Direct Payment)</w:t>
            </w:r>
          </w:p>
        </w:tc>
        <w:tc>
          <w:p>
            <w:pPr>
              <w:pStyle w:val="Compact"/>
              <w:jc w:val="left"/>
            </w:pPr>
            <w:r>
              <w:t xml:space="preserve">Slower (Traffic/Conversion Dependent)</w:t>
            </w:r>
          </w:p>
        </w:tc>
      </w:tr>
      <w:tr>
        <w:tc>
          <w:p>
            <w:pPr>
              <w:pStyle w:val="Compact"/>
              <w:jc w:val="left"/>
            </w:pPr>
            <w:r>
              <w:rPr>
                <w:b/>
              </w:rPr>
              <w:t xml:space="preserve">Income Scale</w:t>
            </w:r>
          </w:p>
        </w:tc>
        <w:tc>
          <w:p>
            <w:pPr>
              <w:pStyle w:val="Compact"/>
              <w:jc w:val="left"/>
            </w:pPr>
            <w:r>
              <w:t xml:space="preserve">Moderate (Tied to Service Delivery)</w:t>
            </w:r>
          </w:p>
        </w:tc>
        <w:tc>
          <w:p>
            <w:pPr>
              <w:pStyle w:val="Compact"/>
              <w:jc w:val="left"/>
            </w:pPr>
            <w:r>
              <w:t xml:space="preserve">High (Potential for Passive/Scalable)</w:t>
            </w:r>
          </w:p>
        </w:tc>
      </w:tr>
      <w:tr>
        <w:tc>
          <w:p>
            <w:pPr>
              <w:pStyle w:val="Compact"/>
              <w:jc w:val="left"/>
            </w:pPr>
            <w:r>
              <w:rPr>
                <w:b/>
              </w:rPr>
              <w:t xml:space="preserve">Credit Usage</w:t>
            </w:r>
          </w:p>
        </w:tc>
        <w:tc>
          <w:p>
            <w:pPr>
              <w:pStyle w:val="Compact"/>
              <w:jc w:val="left"/>
            </w:pPr>
            <w:r>
              <w:t xml:space="preserve">Moderate-High (Service Execution)</w:t>
            </w:r>
          </w:p>
        </w:tc>
        <w:tc>
          <w:p>
            <w:pPr>
              <w:pStyle w:val="Compact"/>
              <w:jc w:val="left"/>
            </w:pPr>
            <w:r>
              <w:t xml:space="preserve">Potentially Very High (Agent Dev &amp; Operation)</w:t>
            </w:r>
          </w:p>
        </w:tc>
      </w:tr>
    </w:tbl>
    <w:p>
      <w:pPr>
        <w:pStyle w:val="BodyText"/>
      </w:pPr>
      <w:r>
        <w:t xml:space="preserve">Both models are viable, but they offer different trade-offs regarding speed to first income, cost structure, scalability, and operational complexity.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1">
    <w:nsid w:val="ea454b4c"/>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4"/>
      <w:szCs w:val="24"/>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i/>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sz w:val="24"/>
      <w:szCs w:val="24"/>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sz w:val="24"/>
      <w:szCs w:val="24"/>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left="480" w:right="480"/>
    </w:p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
    <w:name w:val="Table"/>
    <w:basedOn w:val="TableNormal"/>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2025-05-01T23:48:35Z</dcterms:created>
  <dcterms:modified xsi:type="dcterms:W3CDTF">2025-05-01T23:48:35Z</dcterms:modified>
</cp:coreProperties>
</file>

<file path=docProps/custom.xml><?xml version="1.0" encoding="utf-8"?>
<Properties xmlns="http://schemas.openxmlformats.org/officeDocument/2006/custom-properties" xmlns:vt="http://schemas.openxmlformats.org/officeDocument/2006/docPropsVTypes"/>
</file>