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FF08C" w14:textId="77777777" w:rsidR="001E5D84" w:rsidRDefault="00000000">
      <w:pPr>
        <w:spacing w:after="0" w:line="360" w:lineRule="auto"/>
      </w:pPr>
      <w:r>
        <w:rPr>
          <w:rFonts w:ascii="inter" w:eastAsia="inter" w:hAnsi="inter" w:cs="inter"/>
          <w:noProof/>
          <w:color w:val="000000"/>
        </w:rPr>
        <w:drawing>
          <wp:inline distT="0" distB="0" distL="0" distR="0" wp14:anchorId="5F7F1928" wp14:editId="29F50DE4">
            <wp:extent cx="1143000" cy="287909"/>
            <wp:effectExtent l="0" t="0" r="0" b="0"/>
            <wp:docPr id="1" name="image-d151c80eee21b05734d73aa0824967f3a86a67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d151c80eee21b05734d73aa0824967f3a86a67e6.pn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87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C01A1" w14:textId="77777777" w:rsidR="001E5D84" w:rsidRDefault="00000000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Strategic Affiliate Niche &amp; Product Research (2025)</w:t>
      </w:r>
    </w:p>
    <w:p w14:paraId="7BF73E00" w14:textId="77777777" w:rsidR="001E5D84" w:rsidRDefault="00000000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PART 1: NICHE IDENTIFICATION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432"/>
        <w:gridCol w:w="1228"/>
        <w:gridCol w:w="1123"/>
        <w:gridCol w:w="940"/>
        <w:gridCol w:w="1223"/>
        <w:gridCol w:w="1119"/>
        <w:gridCol w:w="1268"/>
        <w:gridCol w:w="1171"/>
      </w:tblGrid>
      <w:tr w:rsidR="001E5D84" w14:paraId="5493E629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126EE6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Niche Name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355E52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Description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7057CB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Competition (1-10)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E4BEB7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Monthly Search Volume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75669E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Top 3 Commercial Keywords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EEAA12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Commission Potential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FF32E1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Emerging Trends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E4FC05F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Technical Knowledge</w:t>
            </w:r>
          </w:p>
        </w:tc>
      </w:tr>
      <w:tr w:rsidR="001E5D84" w14:paraId="55030C06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F1913B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Personal Finance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5D5235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Budgeting, investing, credit, and financial tools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27A9EC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AEA784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400,000+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5D3246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"</w:t>
            </w:r>
            <w:proofErr w:type="gramStart"/>
            <w:r>
              <w:rPr>
                <w:rFonts w:ascii="inter" w:eastAsia="inter" w:hAnsi="inter" w:cs="inter"/>
                <w:color w:val="000000"/>
                <w:sz w:val="17"/>
              </w:rPr>
              <w:t>best</w:t>
            </w:r>
            <w:proofErr w:type="gram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budgeting app", "crypto IRA", "high yield savings"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5E4734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High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DE49F8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AI-driven investing, crypto tools, micro-investing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BC87A26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Intermediate</w:t>
            </w:r>
          </w:p>
        </w:tc>
      </w:tr>
      <w:tr w:rsidR="001E5D84" w14:paraId="0D5756B4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F124B5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Health &amp; Wellness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1A2E7C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Supplements, mental health, fitness, holistic health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763943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7FC709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350,000+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037C50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"</w:t>
            </w:r>
            <w:proofErr w:type="gramStart"/>
            <w:r>
              <w:rPr>
                <w:rFonts w:ascii="inter" w:eastAsia="inter" w:hAnsi="inter" w:cs="inter"/>
                <w:color w:val="000000"/>
                <w:sz w:val="17"/>
              </w:rPr>
              <w:t>best</w:t>
            </w:r>
            <w:proofErr w:type="gram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probiotic supplement", "mental health app", "wellness subscription"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C4CCF3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High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F74F7B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Biohacking, telehealth, personalized nutrition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2B10D47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Intermediate</w:t>
            </w:r>
          </w:p>
        </w:tc>
      </w:tr>
      <w:tr w:rsidR="001E5D84" w14:paraId="32D735F5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A5FF3F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Technology &amp; SaaS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3DF524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Software, cloud tools, automation, productivity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F25D70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F7792B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300,000+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F0142E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"</w:t>
            </w:r>
            <w:proofErr w:type="gramStart"/>
            <w:r>
              <w:rPr>
                <w:rFonts w:ascii="inter" w:eastAsia="inter" w:hAnsi="inter" w:cs="inter"/>
                <w:color w:val="000000"/>
                <w:sz w:val="17"/>
              </w:rPr>
              <w:t>best</w:t>
            </w:r>
            <w:proofErr w:type="gram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project management software", "SaaS subscription", "cloud backup service"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42ECF8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High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89D225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AI SaaS, workflow automation, cybersecurity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114F8613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Intermediate</w:t>
            </w:r>
          </w:p>
        </w:tc>
      </w:tr>
      <w:tr w:rsidR="001E5D84" w14:paraId="6C224DFD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3DD48B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lastRenderedPageBreak/>
              <w:t>Sustainable/Eco-Friendly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0F987C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Green products, eco-subscriptions, sustainable living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59AB88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165C1E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120,000+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D8D154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"</w:t>
            </w:r>
            <w:proofErr w:type="gramStart"/>
            <w:r>
              <w:rPr>
                <w:rFonts w:ascii="inter" w:eastAsia="inter" w:hAnsi="inter" w:cs="inter"/>
                <w:color w:val="000000"/>
                <w:sz w:val="17"/>
              </w:rPr>
              <w:t>eco</w:t>
            </w:r>
            <w:proofErr w:type="gram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subscription box", "sustainable cleaning products", "zero waste kit"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E3429B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Medium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7F0BE6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Carbon offset, upcycled goods, green tech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DF85D5B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Beginner</w:t>
            </w:r>
          </w:p>
        </w:tc>
      </w:tr>
      <w:tr w:rsidR="001E5D84" w14:paraId="043D2AD0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16CC55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Fitness &amp; Wearables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A9C899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Home fitness, smart gear, online coaching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168D3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9F5F4A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250,000+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175E72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"</w:t>
            </w:r>
            <w:proofErr w:type="gramStart"/>
            <w:r>
              <w:rPr>
                <w:rFonts w:ascii="inter" w:eastAsia="inter" w:hAnsi="inter" w:cs="inter"/>
                <w:color w:val="000000"/>
                <w:sz w:val="17"/>
              </w:rPr>
              <w:t>home</w:t>
            </w:r>
            <w:proofErr w:type="gram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workout subscription", "fitness tracker", "virtual personal trainer"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8EF69B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High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97852D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Wearable tech, hybrid fitness, virtual classes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DDD0CB4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Beginner</w:t>
            </w:r>
          </w:p>
        </w:tc>
      </w:tr>
      <w:tr w:rsidR="001E5D84" w14:paraId="672D2C4E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A023BD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E-Learning &amp; Online Courses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87C9A6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Skill development, certifications, language learning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4FC3CB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16F819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200,000+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389726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"</w:t>
            </w:r>
            <w:proofErr w:type="gramStart"/>
            <w:r>
              <w:rPr>
                <w:rFonts w:ascii="inter" w:eastAsia="inter" w:hAnsi="inter" w:cs="inter"/>
                <w:color w:val="000000"/>
                <w:sz w:val="17"/>
              </w:rPr>
              <w:t>best</w:t>
            </w:r>
            <w:proofErr w:type="gram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online course", "learn coding subscription", "language learning app"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0B4BE4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Medium-High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6B67C8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AI tutors, microlearning, career upskilling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2B794A89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Beginner</w:t>
            </w:r>
          </w:p>
        </w:tc>
      </w:tr>
      <w:tr w:rsidR="001E5D84" w14:paraId="380E6FDE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099190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Beauty &amp; Skincare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222A5D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Subscription boxes, skincare routines, cosmetics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BFFE96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96A14C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180,000+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B6D486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"</w:t>
            </w:r>
            <w:proofErr w:type="gramStart"/>
            <w:r>
              <w:rPr>
                <w:rFonts w:ascii="inter" w:eastAsia="inter" w:hAnsi="inter" w:cs="inter"/>
                <w:color w:val="000000"/>
                <w:sz w:val="17"/>
              </w:rPr>
              <w:t>beauty</w:t>
            </w:r>
            <w:proofErr w:type="gram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box subscription", "skincare routine", "anti-aging cream"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03F271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Medium-High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78CA1E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Clean beauty, personalized skincare, K-beauty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EEEBE7C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Beginner</w:t>
            </w:r>
          </w:p>
        </w:tc>
      </w:tr>
      <w:tr w:rsidR="001E5D84" w14:paraId="7E8123F5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E662CE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Home Automation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69336E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Smart home devices, security, energy management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E6DE72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F0B34C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90,000+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1B5C6E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"</w:t>
            </w:r>
            <w:proofErr w:type="gramStart"/>
            <w:r>
              <w:rPr>
                <w:rFonts w:ascii="inter" w:eastAsia="inter" w:hAnsi="inter" w:cs="inter"/>
                <w:color w:val="000000"/>
                <w:sz w:val="17"/>
              </w:rPr>
              <w:t>smart</w:t>
            </w:r>
            <w:proofErr w:type="gram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home subscription", "home security system", "energy management app"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59811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Medium-High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978F2F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IoT integration, voice control, smart energy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215CC1BD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Intermediate</w:t>
            </w:r>
          </w:p>
        </w:tc>
      </w:tr>
      <w:tr w:rsidR="001E5D84" w14:paraId="23EC924A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4D65F7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lastRenderedPageBreak/>
              <w:t>Travel &amp; Experiences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4D873B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Booking platforms, travel clubs, adventure subscriptions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499562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F4BE39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220,000+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3260A8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"</w:t>
            </w:r>
            <w:proofErr w:type="gramStart"/>
            <w:r>
              <w:rPr>
                <w:rFonts w:ascii="inter" w:eastAsia="inter" w:hAnsi="inter" w:cs="inter"/>
                <w:color w:val="000000"/>
                <w:sz w:val="17"/>
              </w:rPr>
              <w:t>travel</w:t>
            </w:r>
            <w:proofErr w:type="gram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subscription box", "cheap flight club", "adventure travel deals"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B2DF9A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Medium-High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38F73B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Remote work travel, eco-tourism, AR/VR experiences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1715591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Beginner</w:t>
            </w:r>
          </w:p>
        </w:tc>
      </w:tr>
      <w:tr w:rsidR="001E5D84" w14:paraId="1418925C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B4E90A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Pet Care &amp; Products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5CFB66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Food, toys, insurance, health subscriptions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255EEF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B7B95C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110,000+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4EE3A6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"</w:t>
            </w:r>
            <w:proofErr w:type="gramStart"/>
            <w:r>
              <w:rPr>
                <w:rFonts w:ascii="inter" w:eastAsia="inter" w:hAnsi="inter" w:cs="inter"/>
                <w:color w:val="000000"/>
                <w:sz w:val="17"/>
              </w:rPr>
              <w:t>pet</w:t>
            </w:r>
            <w:proofErr w:type="gram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subscription box", "pet insurance", "healthy dog food"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80405A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Medium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31AFDC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Pet wellness, DNA testing, tele-vet services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6346BCE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Beginner</w:t>
            </w:r>
          </w:p>
        </w:tc>
      </w:tr>
    </w:tbl>
    <w:p w14:paraId="0DB382B4" w14:textId="77777777" w:rsidR="001E5D84" w:rsidRDefault="001E5D84"/>
    <w:p w14:paraId="3AA9FE78" w14:textId="77777777" w:rsidR="001E5D84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Strategic Analysis:</w:t>
      </w:r>
      <w:r>
        <w:rPr>
          <w:rFonts w:ascii="inter" w:eastAsia="inter" w:hAnsi="inter" w:cs="inter"/>
          <w:color w:val="000000"/>
        </w:rPr>
        <w:br/>
        <w:t>These niches combine strong growth, moderate competition, and high subscription alignment. Personal finance, health/wellness, and technology/SaaS offer the best commission potential and compounding intelligence opportunities, while sustainable products and pet care provide emerging, low-barrier options</w:t>
      </w:r>
      <w:bookmarkStart w:id="0" w:name="fnref1"/>
      <w:bookmarkEnd w:id="0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  <w:bookmarkStart w:id="1" w:name="fnref2"/>
      <w:bookmarkEnd w:id="1"/>
      <w:r>
        <w:fldChar w:fldCharType="begin"/>
      </w:r>
      <w:r>
        <w:instrText>HYPERLINK \l "fn2"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[2]</w:t>
      </w:r>
      <w:r>
        <w:fldChar w:fldCharType="end"/>
      </w:r>
      <w:bookmarkStart w:id="2" w:name="fnref3"/>
      <w:bookmarkEnd w:id="2"/>
      <w:r>
        <w:fldChar w:fldCharType="begin"/>
      </w:r>
      <w:r>
        <w:instrText>HYPERLINK \l "fn3"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[3]</w:t>
      </w:r>
      <w:r>
        <w:fldChar w:fldCharType="end"/>
      </w:r>
      <w:bookmarkStart w:id="3" w:name="fnref4"/>
      <w:bookmarkEnd w:id="3"/>
      <w:r>
        <w:fldChar w:fldCharType="begin"/>
      </w:r>
      <w:r>
        <w:instrText>HYPERLINK \l "fn4"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[4]</w:t>
      </w:r>
      <w:r>
        <w:fldChar w:fldCharType="end"/>
      </w:r>
      <w:bookmarkStart w:id="4" w:name="fnref5"/>
      <w:bookmarkEnd w:id="4"/>
      <w:r>
        <w:fldChar w:fldCharType="begin"/>
      </w:r>
      <w:r>
        <w:instrText>HYPERLINK \l "fn5"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[5]</w:t>
      </w:r>
      <w:r>
        <w:fldChar w:fldCharType="end"/>
      </w:r>
      <w:bookmarkStart w:id="5" w:name="fnref6"/>
      <w:bookmarkEnd w:id="5"/>
      <w:r>
        <w:fldChar w:fldCharType="begin"/>
      </w:r>
      <w:r>
        <w:instrText>HYPERLINK \l "fn6"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[6]</w:t>
      </w:r>
      <w:r>
        <w:fldChar w:fldCharType="end"/>
      </w:r>
      <w:r>
        <w:rPr>
          <w:rFonts w:ascii="inter" w:eastAsia="inter" w:hAnsi="inter" w:cs="inter"/>
          <w:color w:val="000000"/>
        </w:rPr>
        <w:t>.</w:t>
      </w:r>
    </w:p>
    <w:p w14:paraId="26941B96" w14:textId="77777777" w:rsidR="001E5D84" w:rsidRDefault="00000000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02A29404">
          <v:rect id="_x0000_s1031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1AF302BD" w14:textId="77777777" w:rsidR="001E5D84" w:rsidRDefault="00000000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PART 2: SUBSCRIPTION PRODUCT SELECTION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214"/>
        <w:gridCol w:w="956"/>
        <w:gridCol w:w="1134"/>
        <w:gridCol w:w="992"/>
        <w:gridCol w:w="809"/>
        <w:gridCol w:w="669"/>
        <w:gridCol w:w="940"/>
        <w:gridCol w:w="1317"/>
        <w:gridCol w:w="1473"/>
      </w:tblGrid>
      <w:tr w:rsidR="001E5D84" w14:paraId="6C3D93DF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BCDDCE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Niche Name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961D2D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Product Name (Company)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EA0C35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Price (Monthly)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E32452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Commission Structure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F53A2D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Cookie Duration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C5A8C3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EPC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E82791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Conversion Rate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42C0A4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Affiliate Requirements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2CE51AB0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Payment Methods/Thresholds</w:t>
            </w:r>
          </w:p>
        </w:tc>
      </w:tr>
      <w:tr w:rsidR="001E5D84" w14:paraId="13028C29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5ECC39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Personal Finance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CD6412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Personal Capital (Empower)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84FDAC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Free/Premium $8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04A87D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30-50% recurring, 1 yr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C0D119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90 days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229881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$70+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416069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5-10%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1C63EC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US traffic, finance content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1325563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ACH/PayPal, $50</w:t>
            </w:r>
          </w:p>
        </w:tc>
      </w:tr>
      <w:tr w:rsidR="001E5D84" w14:paraId="28A6E73A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C7C886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Health &amp; Wellness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64AF66" w14:textId="77777777" w:rsidR="001E5D84" w:rsidRDefault="00000000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Noom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A9930D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$59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7B4000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 xml:space="preserve">20-40% recurring, 6 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mo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532E86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45 days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2C7B16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$30-50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7ABB82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7-10%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782CC3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Health content, approval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15A1A11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PayPal, $50</w:t>
            </w:r>
          </w:p>
        </w:tc>
      </w:tr>
      <w:tr w:rsidR="001E5D84" w14:paraId="63ECDDAC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016906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lastRenderedPageBreak/>
              <w:t>Technology &amp; SaaS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26D390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SEMrush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8F009F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$129+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17AE47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40% recurring, lifetime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859D74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120 days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F645CE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$150+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E0C16F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6-8%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6991BF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SaaS/tech content, approval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7091EBB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Wire/PayPal, $200</w:t>
            </w:r>
          </w:p>
        </w:tc>
      </w:tr>
      <w:tr w:rsidR="001E5D84" w14:paraId="641C0429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1055A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Sustainable/Eco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36F674" w14:textId="77777777" w:rsidR="001E5D84" w:rsidRDefault="00000000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Earthlove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Box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99B927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$34.95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60CE21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10-20% recurring, 1 yr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D0B456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60 days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A313BF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$20-30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394B52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4-6%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0B66D3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Eco/sustainability content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F7484EA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PayPal, $25</w:t>
            </w:r>
          </w:p>
        </w:tc>
      </w:tr>
      <w:tr w:rsidR="001E5D84" w14:paraId="37E86A97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D87C2D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Fitness &amp; Wearables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2097AD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Peloton App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678CB5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$24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8DD2D3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 xml:space="preserve">15% recurring, 6 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mo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DD9EAC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30 days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1D2B44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$25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119011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5-8%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D0B724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Fitness content, approval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D0EB2A5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ACH/PayPal, $50</w:t>
            </w:r>
          </w:p>
        </w:tc>
      </w:tr>
      <w:tr w:rsidR="001E5D84" w14:paraId="1A173018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4DE610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E-Learning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7FF164" w14:textId="77777777" w:rsidR="001E5D84" w:rsidRDefault="00000000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Skillshare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5C73A7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$19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CD9DD8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40% recurring, 1 yr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2D2896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30 days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7AB00D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$60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C0A6FB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8-12%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D2D73A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Edtech content, open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097C96D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PayPal, $10</w:t>
            </w:r>
          </w:p>
        </w:tc>
      </w:tr>
      <w:tr w:rsidR="001E5D84" w14:paraId="67CBF26A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9CC5DD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Beauty &amp; Skincare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5F6B27" w14:textId="77777777" w:rsidR="001E5D84" w:rsidRDefault="00000000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BoxyCharm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9E9607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$27.99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EE62BD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$5-$10 recurring, 1 yr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4E981E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30 days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2E9E3A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$12-18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78DD0E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4-6%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C52E97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Beauty content, approval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17991BCB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PayPal, $20</w:t>
            </w:r>
          </w:p>
        </w:tc>
      </w:tr>
      <w:tr w:rsidR="001E5D84" w14:paraId="157A76E0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1FCB24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Home Automation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C0D681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SimpliSafe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F1F611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$18+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79D6E6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$100 flat + 10% recurring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35FE9B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60 days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758456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$80-120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628CD0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5-7%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C102E5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Smart home/security content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598E448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ACH/PayPal, $50</w:t>
            </w:r>
          </w:p>
        </w:tc>
      </w:tr>
      <w:tr w:rsidR="001E5D84" w14:paraId="2ECC2FB4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2F2540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Travel &amp; Experiences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B4D2BB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Scott’s Cheap Flights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05188B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$49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8B4058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20% recurring, 1 yr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30647C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30 days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8BADE9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$25-40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9B7459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6-9%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CB56B8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Travel content, approval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9CAA943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PayPal, $25</w:t>
            </w:r>
          </w:p>
        </w:tc>
      </w:tr>
      <w:tr w:rsidR="001E5D84" w14:paraId="7A49EFB0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4EE75A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Pet Care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0E552A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BarkBox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E6148E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$23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AF85CB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$18 per sale, recurring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ACA079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60 days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953917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$20-30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BC205D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8-10%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32771C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Pet content, open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C105997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PayPal, $25</w:t>
            </w:r>
          </w:p>
        </w:tc>
      </w:tr>
    </w:tbl>
    <w:p w14:paraId="017D1A1E" w14:textId="77777777" w:rsidR="001E5D84" w:rsidRDefault="001E5D84"/>
    <w:p w14:paraId="375FA905" w14:textId="77777777" w:rsidR="001E5D84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Strategic Analysis:</w:t>
      </w:r>
      <w:r>
        <w:rPr>
          <w:rFonts w:ascii="inter" w:eastAsia="inter" w:hAnsi="inter" w:cs="inter"/>
          <w:color w:val="000000"/>
        </w:rPr>
        <w:br/>
        <w:t>Recurring commissions and long cookie durations are key. SaaS, finance, and e-learning products offer the highest EPCs and lifetime value. Choose programs with robust affiliate support and transparent payment structures.</w:t>
      </w:r>
    </w:p>
    <w:p w14:paraId="6BE40087" w14:textId="77777777" w:rsidR="001E5D84" w:rsidRDefault="00000000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6CD87067">
          <v:rect id="_x0000_s1030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24F52CF0" w14:textId="77777777" w:rsidR="001E5D84" w:rsidRDefault="00000000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PART 3: COMPETITIVE ANALYSIS (Example: Personal Finance)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589"/>
        <w:gridCol w:w="1309"/>
        <w:gridCol w:w="2003"/>
        <w:gridCol w:w="1367"/>
        <w:gridCol w:w="1289"/>
        <w:gridCol w:w="1947"/>
      </w:tblGrid>
      <w:tr w:rsidR="001E5D84" w14:paraId="2EF5D8A7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C9AA42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lastRenderedPageBreak/>
              <w:t>Competitor Site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95933A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Traffic Sources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3DC540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Content Strategy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C51664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Monetization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F8FB21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Backlink Strength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5C7041F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Gaps/Weaknesses</w:t>
            </w:r>
          </w:p>
        </w:tc>
      </w:tr>
      <w:tr w:rsidR="001E5D84" w14:paraId="2D11869E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854BC5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NerdWallet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B89AE3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Organic, SEM, Social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1AB387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In-depth guides, calculators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6643AC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CPA, CPL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3EDA40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Very strong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447AF00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Slow on new fintech trends</w:t>
            </w:r>
          </w:p>
        </w:tc>
      </w:tr>
      <w:tr w:rsidR="001E5D84" w14:paraId="2484D198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66194B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The Penny Hoarder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E50712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Organic, Social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4D198E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Listicles, news, personal stories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DA122A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Sponsored, CPA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F783DD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Strong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E8A8E5F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Less technical, fewer tools</w:t>
            </w:r>
          </w:p>
        </w:tc>
      </w:tr>
      <w:tr w:rsidR="001E5D84" w14:paraId="1A70CD93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696A18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MoneyUnder30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17E532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Organic, SEM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C09E22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Reviews, how-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tos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>, comparison tables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7F5890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CPA, CPL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7580D4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Moderate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EDC09CD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Basic site structure, low UX</w:t>
            </w:r>
          </w:p>
        </w:tc>
      </w:tr>
    </w:tbl>
    <w:p w14:paraId="748B3A8B" w14:textId="77777777" w:rsidR="001E5D84" w:rsidRDefault="001E5D84"/>
    <w:p w14:paraId="1C51E4E7" w14:textId="77777777" w:rsidR="001E5D84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Strategic Analysis:</w:t>
      </w:r>
      <w:r>
        <w:rPr>
          <w:rFonts w:ascii="inter" w:eastAsia="inter" w:hAnsi="inter" w:cs="inter"/>
          <w:color w:val="000000"/>
        </w:rPr>
        <w:br/>
        <w:t>Top sites dominate SEO and have strong backlink profiles. Many lack rapid coverage of new fintech and AI-driven tools-opportunity for agile, data-driven content and interactive tools.</w:t>
      </w:r>
    </w:p>
    <w:p w14:paraId="0CC735E2" w14:textId="77777777" w:rsidR="001E5D84" w:rsidRDefault="00000000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7896A1ED">
          <v:rect id="_x0000_s1029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516AC8E9" w14:textId="77777777" w:rsidR="001E5D84" w:rsidRDefault="00000000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PART 4: STRATEGIC APPROACH RECOMMENDATIONS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591"/>
        <w:gridCol w:w="1256"/>
        <w:gridCol w:w="1796"/>
        <w:gridCol w:w="1538"/>
        <w:gridCol w:w="1645"/>
        <w:gridCol w:w="1678"/>
      </w:tblGrid>
      <w:tr w:rsidR="001E5D84" w14:paraId="29C8FC78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AA7A20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Niche Name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1BCB2F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Best Traffic Approach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4E8E56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Content Differentiation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B73EED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WP/10Web Optimization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F5E116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Monetization Optimization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BC904C6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Scaling Considerations</w:t>
            </w:r>
          </w:p>
        </w:tc>
      </w:tr>
      <w:tr w:rsidR="001E5D84" w14:paraId="4A34C6CC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A4796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Personal Finance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E8FD9D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SEO, SEM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564BC0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AI-driven calculators, trend analysis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A4C4D1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Speed, schema, automation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1F4505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Cross-sell, lead magnets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19A7820C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Multi-site, regional targeting</w:t>
            </w:r>
          </w:p>
        </w:tc>
      </w:tr>
      <w:tr w:rsidR="001E5D84" w14:paraId="203451A9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BB620A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Health &amp; Wellness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AD02FB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SEO, Social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583FDB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Personal stories, expert interviews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96AB3F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AMP, quiz plugins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345EEF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Bundled offers, email nurturing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032AE8DE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Niche sub-sites, influencers</w:t>
            </w:r>
          </w:p>
        </w:tc>
      </w:tr>
      <w:tr w:rsidR="001E5D84" w14:paraId="4045EC84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2D7F0A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Technology &amp; SaaS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6F676A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SEO, SEM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DF43F9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Deep reviews, comparison tools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3F61AD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CDN, auto-updates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9308DB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Upsell annual plans, webinars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7C79FAF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API integrations, automation</w:t>
            </w:r>
          </w:p>
        </w:tc>
      </w:tr>
      <w:tr w:rsidR="001E5D84" w14:paraId="57CE0739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8F6C2D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Sustainable/Eco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35ED96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Social, SEO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E87B46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Impact stories, product lifecycle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CDCF92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Green hosting, lazy load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A0F526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Bundled boxes, eco challenges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1E98CDE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Partnerships, UGC</w:t>
            </w:r>
          </w:p>
        </w:tc>
      </w:tr>
      <w:tr w:rsidR="001E5D84" w14:paraId="28518B7B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F80919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Fitness &amp; Wearables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81D36E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Social, SEO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990A82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Video demos, progress trackers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351E7A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Video CDN, mobile-first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DF14E5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Challenge funnels, app cross-sell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15318895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App integration, community</w:t>
            </w:r>
          </w:p>
        </w:tc>
      </w:tr>
    </w:tbl>
    <w:p w14:paraId="5B60AEDF" w14:textId="77777777" w:rsidR="001E5D84" w:rsidRDefault="001E5D84"/>
    <w:p w14:paraId="27217BE7" w14:textId="77777777" w:rsidR="001E5D84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Strategic Analysis:</w:t>
      </w:r>
      <w:r>
        <w:rPr>
          <w:rFonts w:ascii="inter" w:eastAsia="inter" w:hAnsi="inter" w:cs="inter"/>
          <w:color w:val="000000"/>
        </w:rPr>
        <w:br/>
        <w:t>Leverage 10Web’s automation, speed, and AI features for technical edge. Focus on interactive, data-rich content and rapid iteration. Use hybrid traffic strategies (SEO + social + SEM) tailored to each niche.</w:t>
      </w:r>
    </w:p>
    <w:p w14:paraId="4A9B0D0E" w14:textId="77777777" w:rsidR="001E5D84" w:rsidRDefault="00000000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30AB61B8">
          <v:rect id="_x0000_s1028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3950BE82" w14:textId="77777777" w:rsidR="001E5D84" w:rsidRDefault="00000000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lastRenderedPageBreak/>
        <w:t>PART 5: TECHNOLOGICAL EDGE ASSESSMENT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2118"/>
        <w:gridCol w:w="3761"/>
        <w:gridCol w:w="3625"/>
      </w:tblGrid>
      <w:tr w:rsidR="001E5D84" w14:paraId="784DA9B2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A954B2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Function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2317D8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Recommended Tools/Plugins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D567183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Strategic Edge</w:t>
            </w:r>
          </w:p>
        </w:tc>
      </w:tr>
      <w:tr w:rsidR="001E5D84" w14:paraId="0ECD346F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73FC49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AI Content Creation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A268A4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 xml:space="preserve">Jasper, </w:t>
            </w:r>
            <w:hyperlink r:id="rId6">
              <w:r>
                <w:rPr>
                  <w:rFonts w:ascii="inter" w:eastAsia="inter" w:hAnsi="inter" w:cs="inter"/>
                  <w:sz w:val="17"/>
                  <w:u w:val="single"/>
                </w:rPr>
                <w:t>Copy.ai</w:t>
              </w:r>
            </w:hyperlink>
            <w:r>
              <w:rPr>
                <w:rFonts w:ascii="inter" w:eastAsia="inter" w:hAnsi="inter" w:cs="inter"/>
                <w:color w:val="000000"/>
                <w:sz w:val="17"/>
              </w:rPr>
              <w:t>, 10Web AI Assistant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0395398B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Rapid, quality content at scale</w:t>
            </w:r>
          </w:p>
        </w:tc>
      </w:tr>
      <w:tr w:rsidR="001E5D84" w14:paraId="496E3CCA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613CDF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Advanced SEO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6919D8" w14:textId="77777777" w:rsidR="001E5D84" w:rsidRDefault="00000000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SurferSEO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, 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RankMath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>, 10Web Booster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D113D6C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Fast indexing, on-page optimization</w:t>
            </w:r>
          </w:p>
        </w:tc>
      </w:tr>
      <w:tr w:rsidR="001E5D84" w14:paraId="37C1C362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1EE23B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Conversion Optimization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D9CAE6" w14:textId="77777777" w:rsidR="001E5D84" w:rsidRDefault="00000000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OptinMonster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>, Thrive Leads, 10Web Forms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A49AEC0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A/B testing, popups, lead capture</w:t>
            </w:r>
          </w:p>
        </w:tc>
      </w:tr>
      <w:tr w:rsidR="001E5D84" w14:paraId="7E37014E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7152F5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Analytics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883800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Google Analytics 4, Plausible, Hotjar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9D93E47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Deep user insights, privacy compliance</w:t>
            </w:r>
          </w:p>
        </w:tc>
      </w:tr>
      <w:tr w:rsidR="001E5D84" w14:paraId="63C0C968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3A1389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Automation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0C2E89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Zapier, Uncanny Automator, 10Web Automation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8620759" w14:textId="77777777" w:rsidR="001E5D84" w:rsidRDefault="00000000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Workflow automation, multi-site management</w:t>
            </w:r>
          </w:p>
        </w:tc>
      </w:tr>
    </w:tbl>
    <w:p w14:paraId="75FB8028" w14:textId="77777777" w:rsidR="001E5D84" w:rsidRDefault="001E5D84"/>
    <w:p w14:paraId="4C707584" w14:textId="77777777" w:rsidR="001E5D84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Strategic Analysis:</w:t>
      </w:r>
      <w:r>
        <w:rPr>
          <w:rFonts w:ascii="inter" w:eastAsia="inter" w:hAnsi="inter" w:cs="inter"/>
          <w:color w:val="000000"/>
        </w:rPr>
        <w:br/>
        <w:t xml:space="preserve">Adopt a tool-agnostic, modular stack for </w:t>
      </w:r>
      <w:proofErr w:type="gramStart"/>
      <w:r>
        <w:rPr>
          <w:rFonts w:ascii="inter" w:eastAsia="inter" w:hAnsi="inter" w:cs="inter"/>
          <w:color w:val="000000"/>
        </w:rPr>
        <w:t>future-proofing</w:t>
      </w:r>
      <w:proofErr w:type="gramEnd"/>
      <w:r>
        <w:rPr>
          <w:rFonts w:ascii="inter" w:eastAsia="inter" w:hAnsi="inter" w:cs="inter"/>
          <w:color w:val="000000"/>
        </w:rPr>
        <w:t>. Use AI for compounding content intelligence and data capture. Automate site management and analytics for scale and rapid iteration.</w:t>
      </w:r>
    </w:p>
    <w:p w14:paraId="115933E1" w14:textId="77777777" w:rsidR="001E5D84" w:rsidRDefault="00000000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13AE9FE6"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2627F9EF" w14:textId="77777777" w:rsidR="001E5D84" w:rsidRDefault="00000000">
      <w:pPr>
        <w:spacing w:before="315" w:after="105" w:line="36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OVERALL STRATEGIC INSIGHTS</w:t>
      </w:r>
    </w:p>
    <w:p w14:paraId="66AC0C54" w14:textId="77777777" w:rsidR="001E5D84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Compounding Intelligence:</w:t>
      </w:r>
      <w:r>
        <w:rPr>
          <w:rFonts w:ascii="inter" w:eastAsia="inter" w:hAnsi="inter" w:cs="inter"/>
          <w:color w:val="000000"/>
        </w:rPr>
        <w:t xml:space="preserve"> Focus on niches where user data, behavior, and feedback can be leveraged to improve recommendations and content (e.g., finance, SaaS, health).</w:t>
      </w:r>
    </w:p>
    <w:p w14:paraId="7161EFCB" w14:textId="77777777" w:rsidR="001E5D84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Hybrid AI Orchestration:</w:t>
      </w:r>
      <w:r>
        <w:rPr>
          <w:rFonts w:ascii="inter" w:eastAsia="inter" w:hAnsi="inter" w:cs="inter"/>
          <w:color w:val="000000"/>
        </w:rPr>
        <w:t xml:space="preserve"> Integrate multiple AI tools for content, SEO, and analytics to maximize output and adaptability.</w:t>
      </w:r>
    </w:p>
    <w:p w14:paraId="5539338F" w14:textId="77777777" w:rsidR="001E5D84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Data Capture:</w:t>
      </w:r>
      <w:r>
        <w:rPr>
          <w:rFonts w:ascii="inter" w:eastAsia="inter" w:hAnsi="inter" w:cs="inter"/>
          <w:color w:val="000000"/>
        </w:rPr>
        <w:t xml:space="preserve"> Use quizzes, calculators, and interactive tools to gather actionable user data for personalization and retargeting.</w:t>
      </w:r>
    </w:p>
    <w:p w14:paraId="0E7BD5AF" w14:textId="77777777" w:rsidR="001E5D84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Tool-Agnostic Architecture:</w:t>
      </w:r>
      <w:r>
        <w:rPr>
          <w:rFonts w:ascii="inter" w:eastAsia="inter" w:hAnsi="inter" w:cs="inter"/>
          <w:color w:val="000000"/>
        </w:rPr>
        <w:t xml:space="preserve"> Build sites with interchangeable plugins and APIs to adapt to future tech shifts.</w:t>
      </w:r>
    </w:p>
    <w:p w14:paraId="3FC16128" w14:textId="77777777" w:rsidR="001E5D84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Summary:</w:t>
      </w:r>
      <w:r>
        <w:rPr>
          <w:rFonts w:ascii="inter" w:eastAsia="inter" w:hAnsi="inter" w:cs="inter"/>
          <w:color w:val="000000"/>
        </w:rPr>
        <w:br/>
        <w:t>Prioritize personal finance, SaaS, and health/wellness for highest ROI and compounding intelligence. Use 10Web and AI-powered tools for speed, automation, and technical edge. Differentiate with interactive, data-driven content and agile site management. Scale through modular, automated workflows and ongoing data capture.</w:t>
      </w:r>
    </w:p>
    <w:p w14:paraId="78B9196A" w14:textId="77777777" w:rsidR="001E5D84" w:rsidRDefault="00000000">
      <w:pPr>
        <w:spacing w:line="360" w:lineRule="auto"/>
        <w:jc w:val="center"/>
      </w:pPr>
      <w:r>
        <w:rPr>
          <w:rFonts w:ascii="inter" w:eastAsia="inter" w:hAnsi="inter" w:cs="inter"/>
          <w:color w:val="000000"/>
        </w:rPr>
        <w:t>⁂</w:t>
      </w:r>
    </w:p>
    <w:p w14:paraId="7010E833" w14:textId="77777777" w:rsidR="001E5D84" w:rsidRDefault="00000000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7BFC5B7B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bookmarkStart w:id="6" w:name="fn1"/>
    <w:bookmarkEnd w:id="6"/>
    <w:p w14:paraId="53A8CD8F" w14:textId="77777777" w:rsidR="001E5D84" w:rsidRDefault="00000000">
      <w:pPr>
        <w:numPr>
          <w:ilvl w:val="0"/>
          <w:numId w:val="3"/>
        </w:numPr>
        <w:spacing w:after="210" w:line="360" w:lineRule="auto"/>
      </w:pPr>
      <w:r>
        <w:fldChar w:fldCharType="begin"/>
      </w:r>
      <w:r>
        <w:instrText>HYPERLINK "https://www.shopify.com/id/blog/affiliate-marketing-niches"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https://www.shopify.com/id/blog/affiliate-marketing-niches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7" w:name="fn2"/>
    <w:bookmarkEnd w:id="7"/>
    <w:p w14:paraId="0DE2C97C" w14:textId="77777777" w:rsidR="001E5D84" w:rsidRDefault="00000000">
      <w:pPr>
        <w:numPr>
          <w:ilvl w:val="0"/>
          <w:numId w:val="3"/>
        </w:numPr>
        <w:spacing w:after="210" w:line="360" w:lineRule="auto"/>
      </w:pPr>
      <w:r>
        <w:fldChar w:fldCharType="begin"/>
      </w:r>
      <w:r>
        <w:instrText>HYPERLINK "https://www.publift.com/blog/highest-paying-affiliate-niches"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https://www.publift.com/blog/highest-paying-affiliate-niches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8" w:name="fn3"/>
    <w:bookmarkEnd w:id="8"/>
    <w:p w14:paraId="5058480D" w14:textId="77777777" w:rsidR="001E5D84" w:rsidRDefault="00000000">
      <w:pPr>
        <w:numPr>
          <w:ilvl w:val="0"/>
          <w:numId w:val="3"/>
        </w:numPr>
        <w:spacing w:after="210" w:line="360" w:lineRule="auto"/>
      </w:pPr>
      <w:r>
        <w:fldChar w:fldCharType="begin"/>
      </w:r>
      <w:r>
        <w:instrText>HYPERLINK "https://www.hostinger.co.uk/tutorials/best-niches-for-affiliate-marketing"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https://www.hostinger.co.uk/tutorials/best-niches-for-affiliate-marketing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9" w:name="fn4"/>
    <w:bookmarkEnd w:id="9"/>
    <w:p w14:paraId="65D108CA" w14:textId="77777777" w:rsidR="001E5D84" w:rsidRDefault="00000000">
      <w:pPr>
        <w:numPr>
          <w:ilvl w:val="0"/>
          <w:numId w:val="3"/>
        </w:numPr>
        <w:spacing w:after="210" w:line="360" w:lineRule="auto"/>
      </w:pPr>
      <w:r>
        <w:fldChar w:fldCharType="begin"/>
      </w:r>
      <w:r>
        <w:instrText>HYPERLINK "https://umatechnology.org/top-10-emerging-niches-in-affiliate-marketing-for-2025/"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https://umatechnology.org/top-10-emerging-niches-in-affiliate-marketing-for-2025/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10" w:name="fn5"/>
    <w:bookmarkEnd w:id="10"/>
    <w:p w14:paraId="1F4B2712" w14:textId="77777777" w:rsidR="001E5D84" w:rsidRDefault="00000000">
      <w:pPr>
        <w:numPr>
          <w:ilvl w:val="0"/>
          <w:numId w:val="3"/>
        </w:numPr>
        <w:spacing w:after="210" w:line="360" w:lineRule="auto"/>
      </w:pPr>
      <w:r>
        <w:fldChar w:fldCharType="begin"/>
      </w:r>
      <w:r>
        <w:instrText>HYPERLINK "https://www.vcommission.com/affiliate-marketing/which-affiliate-marketing-verticals-are-outperforming-in-2025/"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https://www.vcommission.com/affiliate-marketing/which-affiliate-marketing-verticals-are-outperforming-in-2025/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11" w:name="fn6"/>
    <w:bookmarkEnd w:id="11"/>
    <w:p w14:paraId="2126906B" w14:textId="77777777" w:rsidR="001E5D84" w:rsidRDefault="00000000">
      <w:pPr>
        <w:numPr>
          <w:ilvl w:val="0"/>
          <w:numId w:val="3"/>
        </w:numPr>
        <w:spacing w:after="210" w:line="360" w:lineRule="auto"/>
      </w:pPr>
      <w:r>
        <w:fldChar w:fldCharType="begin"/>
      </w:r>
      <w:r>
        <w:instrText>HYPERLINK "https://www.hostnoc.com/high-paying-niches-for-youtube-affiliate-marketing/"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https://www.hostnoc.com/high-paying-niches-for-youtube-affiliate-marketing/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sectPr w:rsidR="001E5D84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C144E"/>
    <w:multiLevelType w:val="hybridMultilevel"/>
    <w:tmpl w:val="533A32B4"/>
    <w:lvl w:ilvl="0" w:tplc="8640CFE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62C0CD60">
      <w:numFmt w:val="decimal"/>
      <w:lvlText w:val=""/>
      <w:lvlJc w:val="left"/>
    </w:lvl>
    <w:lvl w:ilvl="2" w:tplc="689C997A">
      <w:numFmt w:val="decimal"/>
      <w:lvlText w:val=""/>
      <w:lvlJc w:val="left"/>
    </w:lvl>
    <w:lvl w:ilvl="3" w:tplc="68341B9A">
      <w:numFmt w:val="decimal"/>
      <w:lvlText w:val=""/>
      <w:lvlJc w:val="left"/>
    </w:lvl>
    <w:lvl w:ilvl="4" w:tplc="3612AFB6">
      <w:numFmt w:val="decimal"/>
      <w:lvlText w:val=""/>
      <w:lvlJc w:val="left"/>
    </w:lvl>
    <w:lvl w:ilvl="5" w:tplc="819E3230">
      <w:numFmt w:val="decimal"/>
      <w:lvlText w:val=""/>
      <w:lvlJc w:val="left"/>
    </w:lvl>
    <w:lvl w:ilvl="6" w:tplc="D8F49104">
      <w:numFmt w:val="decimal"/>
      <w:lvlText w:val=""/>
      <w:lvlJc w:val="left"/>
    </w:lvl>
    <w:lvl w:ilvl="7" w:tplc="BAFCEBB2">
      <w:numFmt w:val="decimal"/>
      <w:lvlText w:val=""/>
      <w:lvlJc w:val="left"/>
    </w:lvl>
    <w:lvl w:ilvl="8" w:tplc="904AF036">
      <w:numFmt w:val="decimal"/>
      <w:lvlText w:val=""/>
      <w:lvlJc w:val="left"/>
    </w:lvl>
  </w:abstractNum>
  <w:abstractNum w:abstractNumId="1" w15:restartNumberingAfterBreak="0">
    <w:nsid w:val="41797A04"/>
    <w:multiLevelType w:val="hybridMultilevel"/>
    <w:tmpl w:val="6A4C5BA8"/>
    <w:lvl w:ilvl="0" w:tplc="D6F8AA06">
      <w:numFmt w:val="decimal"/>
      <w:lvlText w:val=""/>
      <w:lvlJc w:val="left"/>
    </w:lvl>
    <w:lvl w:ilvl="1" w:tplc="4B462FAE">
      <w:numFmt w:val="decimal"/>
      <w:lvlText w:val=""/>
      <w:lvlJc w:val="left"/>
    </w:lvl>
    <w:lvl w:ilvl="2" w:tplc="9F8EA900">
      <w:numFmt w:val="decimal"/>
      <w:lvlText w:val=""/>
      <w:lvlJc w:val="left"/>
    </w:lvl>
    <w:lvl w:ilvl="3" w:tplc="048EFB5C">
      <w:numFmt w:val="decimal"/>
      <w:lvlText w:val=""/>
      <w:lvlJc w:val="left"/>
    </w:lvl>
    <w:lvl w:ilvl="4" w:tplc="9AB82FAE">
      <w:numFmt w:val="decimal"/>
      <w:lvlText w:val=""/>
      <w:lvlJc w:val="left"/>
    </w:lvl>
    <w:lvl w:ilvl="5" w:tplc="AA5E8400">
      <w:numFmt w:val="decimal"/>
      <w:lvlText w:val=""/>
      <w:lvlJc w:val="left"/>
    </w:lvl>
    <w:lvl w:ilvl="6" w:tplc="5D7CBAEE">
      <w:numFmt w:val="decimal"/>
      <w:lvlText w:val=""/>
      <w:lvlJc w:val="left"/>
    </w:lvl>
    <w:lvl w:ilvl="7" w:tplc="ABA6A78C">
      <w:numFmt w:val="decimal"/>
      <w:lvlText w:val=""/>
      <w:lvlJc w:val="left"/>
    </w:lvl>
    <w:lvl w:ilvl="8" w:tplc="1B0E29D8">
      <w:numFmt w:val="decimal"/>
      <w:lvlText w:val=""/>
      <w:lvlJc w:val="left"/>
    </w:lvl>
  </w:abstractNum>
  <w:abstractNum w:abstractNumId="2" w15:restartNumberingAfterBreak="0">
    <w:nsid w:val="48F06A92"/>
    <w:multiLevelType w:val="hybridMultilevel"/>
    <w:tmpl w:val="71FEB128"/>
    <w:lvl w:ilvl="0" w:tplc="D7742CCC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D328298E">
      <w:numFmt w:val="decimal"/>
      <w:lvlText w:val=""/>
      <w:lvlJc w:val="left"/>
    </w:lvl>
    <w:lvl w:ilvl="2" w:tplc="B1C44C4C">
      <w:numFmt w:val="decimal"/>
      <w:lvlText w:val=""/>
      <w:lvlJc w:val="left"/>
    </w:lvl>
    <w:lvl w:ilvl="3" w:tplc="5888BF88">
      <w:numFmt w:val="decimal"/>
      <w:lvlText w:val=""/>
      <w:lvlJc w:val="left"/>
    </w:lvl>
    <w:lvl w:ilvl="4" w:tplc="5C0A62FC">
      <w:numFmt w:val="decimal"/>
      <w:lvlText w:val=""/>
      <w:lvlJc w:val="left"/>
    </w:lvl>
    <w:lvl w:ilvl="5" w:tplc="E5B01DAE">
      <w:numFmt w:val="decimal"/>
      <w:lvlText w:val=""/>
      <w:lvlJc w:val="left"/>
    </w:lvl>
    <w:lvl w:ilvl="6" w:tplc="1E0861F4">
      <w:numFmt w:val="decimal"/>
      <w:lvlText w:val=""/>
      <w:lvlJc w:val="left"/>
    </w:lvl>
    <w:lvl w:ilvl="7" w:tplc="6A8AAA42">
      <w:numFmt w:val="decimal"/>
      <w:lvlText w:val=""/>
      <w:lvlJc w:val="left"/>
    </w:lvl>
    <w:lvl w:ilvl="8" w:tplc="10B8EA72">
      <w:numFmt w:val="decimal"/>
      <w:lvlText w:val=""/>
      <w:lvlJc w:val="left"/>
    </w:lvl>
  </w:abstractNum>
  <w:num w:numId="1" w16cid:durableId="392655993">
    <w:abstractNumId w:val="0"/>
  </w:num>
  <w:num w:numId="2" w16cid:durableId="368378443">
    <w:abstractNumId w:val="1"/>
  </w:num>
  <w:num w:numId="3" w16cid:durableId="1528719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D84"/>
    <w:rsid w:val="001B049A"/>
    <w:rsid w:val="001E5D84"/>
    <w:rsid w:val="00BE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3D0F31D9"/>
  <w15:docId w15:val="{51592C03-FB26-4E64-949D-7194304B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py.a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1377</Words>
  <Characters>7851</Characters>
  <Application>Microsoft Office Word</Application>
  <DocSecurity>0</DocSecurity>
  <Lines>65</Lines>
  <Paragraphs>18</Paragraphs>
  <ScaleCrop>false</ScaleCrop>
  <Company/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K .</cp:lastModifiedBy>
  <cp:revision>2</cp:revision>
  <dcterms:created xsi:type="dcterms:W3CDTF">2025-05-13T11:00:00Z</dcterms:created>
  <dcterms:modified xsi:type="dcterms:W3CDTF">2025-05-13T11:00:00Z</dcterms:modified>
</cp:coreProperties>
</file>